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A0578" w14:textId="5BE3D0FC" w:rsidR="0062599D" w:rsidRPr="00B16D78" w:rsidRDefault="006F6EBB" w:rsidP="00F36331">
      <w:pPr>
        <w:pStyle w:val="Beschriftung"/>
      </w:pPr>
      <w:bookmarkStart w:id="0" w:name="_Hlk44672633"/>
      <w:r>
        <w:rPr>
          <w:noProof/>
        </w:rPr>
        <w:drawing>
          <wp:inline distT="0" distB="0" distL="0" distR="0" wp14:anchorId="4DD527EA" wp14:editId="22CA7CB8">
            <wp:extent cx="5015968" cy="1770278"/>
            <wp:effectExtent l="0" t="0" r="0" b="1905"/>
            <wp:docPr id="19331691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69161" name="Grafik 1933169161"/>
                    <pic:cNvPicPr/>
                  </pic:nvPicPr>
                  <pic:blipFill rotWithShape="1">
                    <a:blip r:embed="rId11"/>
                    <a:srcRect t="16351" b="10503"/>
                    <a:stretch>
                      <a:fillRect/>
                    </a:stretch>
                  </pic:blipFill>
                  <pic:spPr bwMode="auto">
                    <a:xfrm>
                      <a:off x="0" y="0"/>
                      <a:ext cx="5029401" cy="1775019"/>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5BE4443B" w:rsidR="008E64E2" w:rsidRPr="002B46BD" w:rsidRDefault="00096952" w:rsidP="00734884">
      <w:pPr>
        <w:pStyle w:val="berschrift1"/>
        <w:rPr>
          <w:lang w:val="de-DE"/>
        </w:rPr>
      </w:pPr>
      <w:r w:rsidRPr="002B46BD">
        <w:rPr>
          <w:lang w:val="de-DE"/>
        </w:rPr>
        <w:t xml:space="preserve">Planung des </w:t>
      </w:r>
      <w:r w:rsidR="007B4E7A" w:rsidRPr="002B46BD">
        <w:rPr>
          <w:lang w:val="de-DE"/>
        </w:rPr>
        <w:t>bislang</w:t>
      </w:r>
      <w:r w:rsidRPr="002B46BD">
        <w:rPr>
          <w:lang w:val="de-DE"/>
        </w:rPr>
        <w:t xml:space="preserve"> größten </w:t>
      </w:r>
      <w:proofErr w:type="spellStart"/>
      <w:r w:rsidRPr="002B46BD">
        <w:rPr>
          <w:lang w:val="de-DE"/>
        </w:rPr>
        <w:t>Spectera</w:t>
      </w:r>
      <w:proofErr w:type="spellEnd"/>
      <w:r w:rsidRPr="002B46BD">
        <w:rPr>
          <w:lang w:val="de-DE"/>
        </w:rPr>
        <w:t>-Einsatzes</w:t>
      </w:r>
    </w:p>
    <w:p w14:paraId="708D6D8F" w14:textId="3D4C58E3" w:rsidR="00CF72CC" w:rsidRPr="002B46BD" w:rsidRDefault="002B46BD" w:rsidP="00734884">
      <w:pPr>
        <w:rPr>
          <w:rStyle w:val="Fett"/>
          <w:lang w:val="de-DE"/>
        </w:rPr>
      </w:pPr>
      <w:proofErr w:type="spellStart"/>
      <w:r w:rsidRPr="002B46BD">
        <w:rPr>
          <w:rStyle w:val="Fett"/>
          <w:lang w:val="de-DE"/>
        </w:rPr>
        <w:t>Agorà</w:t>
      </w:r>
      <w:proofErr w:type="spellEnd"/>
      <w:r w:rsidRPr="002B46BD">
        <w:rPr>
          <w:rStyle w:val="Fett"/>
          <w:lang w:val="de-DE"/>
        </w:rPr>
        <w:t xml:space="preserve"> und Sennheiser bereiten sich gemeinsam mit dem Gastgeber-Sender ORF auf den Eurovision Song Contest in Wien vor</w:t>
      </w:r>
    </w:p>
    <w:p w14:paraId="5302C24F" w14:textId="4B66F929" w:rsidR="00CF72CC" w:rsidRPr="002B46BD" w:rsidRDefault="00CF72CC" w:rsidP="00840BB7">
      <w:pPr>
        <w:spacing w:line="240" w:lineRule="auto"/>
        <w:rPr>
          <w:rStyle w:val="Fett"/>
          <w:b w:val="0"/>
          <w:bCs w:val="0"/>
          <w:lang w:val="de-DE"/>
        </w:rPr>
      </w:pPr>
    </w:p>
    <w:p w14:paraId="463A7B79" w14:textId="45F63BB8" w:rsidR="000B73EB" w:rsidRPr="002B46BD" w:rsidRDefault="00CF72CC" w:rsidP="000B73EB">
      <w:pPr>
        <w:rPr>
          <w:rStyle w:val="Fett"/>
          <w:lang w:val="de-DE"/>
        </w:rPr>
      </w:pPr>
      <w:r w:rsidRPr="002B46BD">
        <w:rPr>
          <w:rStyle w:val="Fett"/>
          <w:i/>
          <w:iCs/>
          <w:lang w:val="de-DE"/>
        </w:rPr>
        <w:t xml:space="preserve">Wedemark </w:t>
      </w:r>
      <w:r w:rsidR="00F36331" w:rsidRPr="002B46BD">
        <w:rPr>
          <w:rStyle w:val="Fett"/>
          <w:i/>
          <w:iCs/>
          <w:lang w:val="de-DE"/>
        </w:rPr>
        <w:t>(D)/Bazzano (IT)</w:t>
      </w:r>
      <w:r w:rsidRPr="002B46BD">
        <w:rPr>
          <w:rStyle w:val="Fett"/>
          <w:i/>
          <w:iCs/>
          <w:lang w:val="de-DE"/>
        </w:rPr>
        <w:t xml:space="preserve">, </w:t>
      </w:r>
      <w:r w:rsidR="009F539A">
        <w:rPr>
          <w:rStyle w:val="Fett"/>
          <w:i/>
          <w:iCs/>
          <w:lang w:val="de-DE"/>
        </w:rPr>
        <w:t xml:space="preserve">17. </w:t>
      </w:r>
      <w:r w:rsidR="001B794B" w:rsidRPr="002B46BD">
        <w:rPr>
          <w:rStyle w:val="Fett"/>
          <w:i/>
          <w:iCs/>
          <w:lang w:val="de-DE"/>
        </w:rPr>
        <w:t>April</w:t>
      </w:r>
      <w:r w:rsidR="00B808A1" w:rsidRPr="002B46BD">
        <w:rPr>
          <w:rStyle w:val="Fett"/>
          <w:i/>
          <w:iCs/>
          <w:lang w:val="de-DE"/>
        </w:rPr>
        <w:t xml:space="preserve"> 2026 </w:t>
      </w:r>
      <w:r w:rsidRPr="002B46BD">
        <w:rPr>
          <w:rStyle w:val="Fett"/>
          <w:lang w:val="de-DE"/>
        </w:rPr>
        <w:t xml:space="preserve">– </w:t>
      </w:r>
      <w:r w:rsidR="00295013" w:rsidRPr="00295013">
        <w:rPr>
          <w:b/>
          <w:bCs/>
          <w:lang w:val="de-DE"/>
        </w:rPr>
        <w:t xml:space="preserve">Die Türen </w:t>
      </w:r>
      <w:r w:rsidR="00593A59">
        <w:rPr>
          <w:b/>
          <w:bCs/>
          <w:lang w:val="de-DE"/>
        </w:rPr>
        <w:t>der großen Projektfläche</w:t>
      </w:r>
      <w:r w:rsidR="00295013" w:rsidRPr="00295013">
        <w:rPr>
          <w:b/>
          <w:bCs/>
          <w:lang w:val="de-DE"/>
        </w:rPr>
        <w:t xml:space="preserve"> </w:t>
      </w:r>
      <w:r w:rsidR="00593A59">
        <w:rPr>
          <w:b/>
          <w:bCs/>
          <w:lang w:val="de-DE"/>
        </w:rPr>
        <w:t>am Sennheiser-Hauptsitz</w:t>
      </w:r>
      <w:r w:rsidR="00973EAD">
        <w:rPr>
          <w:b/>
          <w:bCs/>
          <w:lang w:val="de-DE"/>
        </w:rPr>
        <w:t xml:space="preserve"> </w:t>
      </w:r>
      <w:r w:rsidR="00295013" w:rsidRPr="00295013">
        <w:rPr>
          <w:b/>
          <w:bCs/>
          <w:lang w:val="de-DE"/>
        </w:rPr>
        <w:t>öffnen sich und geben den Blick frei auf große Bildschirme, auf denen die Steuerungssoftware zu sehen ist, sowie eine beeindruckende Aufstellung mobiler und stationärer drahtloser Audiogeräte, die sich gerade im Dauertest befinden</w:t>
      </w:r>
      <w:r w:rsidR="001247E5" w:rsidRPr="002B46BD">
        <w:rPr>
          <w:rStyle w:val="Fett"/>
          <w:lang w:val="de-DE"/>
        </w:rPr>
        <w:t xml:space="preserve">. </w:t>
      </w:r>
      <w:r w:rsidR="002C32B1" w:rsidRPr="002B46BD">
        <w:rPr>
          <w:rStyle w:val="Fett"/>
          <w:lang w:val="de-DE"/>
        </w:rPr>
        <w:t xml:space="preserve">Hier </w:t>
      </w:r>
      <w:r w:rsidR="00295013">
        <w:rPr>
          <w:rStyle w:val="Fett"/>
          <w:lang w:val="de-DE"/>
        </w:rPr>
        <w:t xml:space="preserve">haben </w:t>
      </w:r>
      <w:r w:rsidR="00B6610E" w:rsidRPr="002B46BD">
        <w:rPr>
          <w:rStyle w:val="Fett"/>
          <w:lang w:val="de-DE"/>
        </w:rPr>
        <w:t xml:space="preserve">sich </w:t>
      </w:r>
      <w:r w:rsidR="00895A9A" w:rsidRPr="002B46BD">
        <w:rPr>
          <w:rStyle w:val="Fett"/>
          <w:lang w:val="de-DE"/>
        </w:rPr>
        <w:t>Expert</w:t>
      </w:r>
      <w:r w:rsidR="009A5AC8">
        <w:rPr>
          <w:rStyle w:val="Fett"/>
          <w:lang w:val="de-DE"/>
        </w:rPr>
        <w:t>*innen</w:t>
      </w:r>
      <w:r w:rsidR="00895A9A" w:rsidRPr="002B46BD">
        <w:rPr>
          <w:rStyle w:val="Fett"/>
          <w:lang w:val="de-DE"/>
        </w:rPr>
        <w:t xml:space="preserve"> von </w:t>
      </w:r>
      <w:proofErr w:type="spellStart"/>
      <w:r w:rsidR="001247E5" w:rsidRPr="002B46BD">
        <w:rPr>
          <w:rStyle w:val="Fett"/>
          <w:lang w:val="de-DE"/>
        </w:rPr>
        <w:t>Agorà</w:t>
      </w:r>
      <w:proofErr w:type="spellEnd"/>
      <w:r w:rsidR="001247E5" w:rsidRPr="002B46BD">
        <w:rPr>
          <w:rStyle w:val="Fett"/>
          <w:lang w:val="de-DE"/>
        </w:rPr>
        <w:t xml:space="preserve"> und Sennheiser</w:t>
      </w:r>
      <w:r w:rsidR="00295013">
        <w:rPr>
          <w:rStyle w:val="Fett"/>
          <w:lang w:val="de-DE"/>
        </w:rPr>
        <w:t xml:space="preserve"> getroffen</w:t>
      </w:r>
      <w:r w:rsidR="002C32B1" w:rsidRPr="002B46BD">
        <w:rPr>
          <w:rStyle w:val="Fett"/>
          <w:lang w:val="de-DE"/>
        </w:rPr>
        <w:t xml:space="preserve">, </w:t>
      </w:r>
      <w:r w:rsidR="001247E5" w:rsidRPr="002B46BD">
        <w:rPr>
          <w:rStyle w:val="Fett"/>
          <w:lang w:val="de-DE"/>
        </w:rPr>
        <w:t xml:space="preserve">um die Audioinstallation für den bevorstehenden Eurovision Song Contest </w:t>
      </w:r>
      <w:r w:rsidR="00895A9A" w:rsidRPr="002B46BD">
        <w:rPr>
          <w:rStyle w:val="Fett"/>
          <w:lang w:val="de-DE"/>
        </w:rPr>
        <w:t xml:space="preserve">(ESC) </w:t>
      </w:r>
      <w:r w:rsidR="001247E5" w:rsidRPr="002B46BD">
        <w:rPr>
          <w:rStyle w:val="Fett"/>
          <w:lang w:val="de-DE"/>
        </w:rPr>
        <w:t xml:space="preserve">zu besprechen. </w:t>
      </w:r>
      <w:r w:rsidR="002C32B1" w:rsidRPr="002B46BD">
        <w:rPr>
          <w:rStyle w:val="Fett"/>
          <w:lang w:val="de-DE"/>
        </w:rPr>
        <w:t xml:space="preserve">Sowohl </w:t>
      </w:r>
      <w:proofErr w:type="spellStart"/>
      <w:r w:rsidR="000B73EB" w:rsidRPr="002B46BD">
        <w:rPr>
          <w:rStyle w:val="Fett"/>
          <w:lang w:val="de-DE"/>
        </w:rPr>
        <w:t>Agorà</w:t>
      </w:r>
      <w:proofErr w:type="spellEnd"/>
      <w:r w:rsidR="000B73EB" w:rsidRPr="002B46BD">
        <w:rPr>
          <w:rStyle w:val="Fett"/>
          <w:lang w:val="de-DE"/>
        </w:rPr>
        <w:t xml:space="preserve"> </w:t>
      </w:r>
      <w:r w:rsidR="002C32B1" w:rsidRPr="002B46BD">
        <w:rPr>
          <w:rStyle w:val="Fett"/>
          <w:lang w:val="de-DE"/>
        </w:rPr>
        <w:t xml:space="preserve">als auch Sennheiser sind offizielle Audio-Lieferanten des ORF für den ESC, wobei </w:t>
      </w:r>
      <w:proofErr w:type="spellStart"/>
      <w:r w:rsidR="002C32B1" w:rsidRPr="002B46BD">
        <w:rPr>
          <w:rStyle w:val="Fett"/>
          <w:lang w:val="de-DE"/>
        </w:rPr>
        <w:t>Agorà</w:t>
      </w:r>
      <w:proofErr w:type="spellEnd"/>
      <w:r w:rsidR="002C32B1" w:rsidRPr="002B46BD">
        <w:rPr>
          <w:rStyle w:val="Fett"/>
          <w:lang w:val="de-DE"/>
        </w:rPr>
        <w:t xml:space="preserve"> </w:t>
      </w:r>
      <w:r w:rsidR="000B73EB" w:rsidRPr="002B46BD">
        <w:rPr>
          <w:rStyle w:val="Fett"/>
          <w:lang w:val="de-DE"/>
        </w:rPr>
        <w:t>die</w:t>
      </w:r>
      <w:r w:rsidR="007022F1" w:rsidRPr="002B46BD">
        <w:rPr>
          <w:rStyle w:val="Fett"/>
          <w:lang w:val="de-DE"/>
        </w:rPr>
        <w:t xml:space="preserve"> technische Produktion </w:t>
      </w:r>
      <w:r w:rsidR="000B73EB" w:rsidRPr="002B46BD">
        <w:rPr>
          <w:rStyle w:val="Fett"/>
          <w:lang w:val="de-DE"/>
        </w:rPr>
        <w:t xml:space="preserve">der Veranstaltung </w:t>
      </w:r>
      <w:r w:rsidR="002C32B1" w:rsidRPr="002B46BD">
        <w:rPr>
          <w:rStyle w:val="Fett"/>
          <w:lang w:val="de-DE"/>
        </w:rPr>
        <w:t>übernimmt</w:t>
      </w:r>
      <w:r w:rsidR="000B73EB" w:rsidRPr="002B46BD">
        <w:rPr>
          <w:rStyle w:val="Fett"/>
          <w:lang w:val="de-DE"/>
        </w:rPr>
        <w:t>.</w:t>
      </w:r>
    </w:p>
    <w:p w14:paraId="6DCAB889" w14:textId="77777777" w:rsidR="00840BB7" w:rsidRPr="002B46BD" w:rsidRDefault="00840BB7" w:rsidP="00840BB7">
      <w:pPr>
        <w:pStyle w:val="Beschriftung"/>
        <w:rPr>
          <w:rStyle w:val="Fett"/>
          <w:lang w:val="de-DE"/>
        </w:rPr>
      </w:pPr>
    </w:p>
    <w:p w14:paraId="6FEF6DD2" w14:textId="435EEEA4" w:rsidR="00C6161C" w:rsidRDefault="00840BB7" w:rsidP="00840BB7">
      <w:pPr>
        <w:pStyle w:val="Beschriftung"/>
      </w:pPr>
      <w:r>
        <w:rPr>
          <w:noProof/>
        </w:rPr>
        <w:drawing>
          <wp:inline distT="0" distB="0" distL="0" distR="0" wp14:anchorId="2BF5E777" wp14:editId="4DBCF8ED">
            <wp:extent cx="4806086" cy="2686329"/>
            <wp:effectExtent l="0" t="0" r="0" b="0"/>
            <wp:docPr id="7167637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63709" name="Grafik 716763709"/>
                    <pic:cNvPicPr/>
                  </pic:nvPicPr>
                  <pic:blipFill rotWithShape="1">
                    <a:blip r:embed="rId12"/>
                    <a:srcRect t="7993" b="8159"/>
                    <a:stretch>
                      <a:fillRect/>
                    </a:stretch>
                  </pic:blipFill>
                  <pic:spPr bwMode="auto">
                    <a:xfrm>
                      <a:off x="0" y="0"/>
                      <a:ext cx="4817482" cy="2692699"/>
                    </a:xfrm>
                    <a:prstGeom prst="rect">
                      <a:avLst/>
                    </a:prstGeom>
                    <a:ln>
                      <a:noFill/>
                    </a:ln>
                    <a:extLst>
                      <a:ext uri="{53640926-AAD7-44D8-BBD7-CCE9431645EC}">
                        <a14:shadowObscured xmlns:a14="http://schemas.microsoft.com/office/drawing/2010/main"/>
                      </a:ext>
                    </a:extLst>
                  </pic:spPr>
                </pic:pic>
              </a:graphicData>
            </a:graphic>
          </wp:inline>
        </w:drawing>
      </w:r>
    </w:p>
    <w:p w14:paraId="58DEF030" w14:textId="28BF1302" w:rsidR="00C90ACD" w:rsidRDefault="007022F1" w:rsidP="00840BB7">
      <w:pPr>
        <w:pStyle w:val="Beschriftung"/>
      </w:pPr>
      <w:r>
        <w:t xml:space="preserve">Treffen in </w:t>
      </w:r>
      <w:r w:rsidR="00973EAD">
        <w:t xml:space="preserve">der </w:t>
      </w:r>
      <w:r>
        <w:t xml:space="preserve">Wedemark </w:t>
      </w:r>
      <w:r w:rsidR="00840BB7">
        <w:t>(v. l. n. r.)</w:t>
      </w:r>
      <w:r>
        <w:t xml:space="preserve">: </w:t>
      </w:r>
      <w:r w:rsidR="00840BB7">
        <w:t xml:space="preserve">Corinna Trojan </w:t>
      </w:r>
      <w:r w:rsidR="00766DE6">
        <w:t>(Sales Director Country Partners EMEA), Sebastian Georgi (Senior Development Engineer Transmission Technology), CEO Dr. Andreas Sennheiser, Domenico Cerqua (</w:t>
      </w:r>
      <w:r w:rsidR="00DD18BF">
        <w:t xml:space="preserve">Head </w:t>
      </w:r>
      <w:r w:rsidR="00DD18BF" w:rsidRPr="00DD18BF">
        <w:t xml:space="preserve">of </w:t>
      </w:r>
      <w:r w:rsidR="00766DE6" w:rsidRPr="00DD18BF">
        <w:t xml:space="preserve">Audio </w:t>
      </w:r>
      <w:r w:rsidR="00DD18BF" w:rsidRPr="00DD18BF">
        <w:t xml:space="preserve">&amp; Light </w:t>
      </w:r>
      <w:r w:rsidR="00766DE6">
        <w:t>bei Agorà)</w:t>
      </w:r>
      <w:r w:rsidR="000B73EB">
        <w:t xml:space="preserve">, Jérôme Zastrow (Senior Digital Business Modelling Manager), Jonas Næsby (Technical Application Engineer), Fabio Fumagalli </w:t>
      </w:r>
      <w:r w:rsidR="000B73EB" w:rsidRPr="001B794B">
        <w:t xml:space="preserve">(Sennheiser-Partner Exhibo), </w:t>
      </w:r>
      <w:r w:rsidR="000B73EB">
        <w:t xml:space="preserve">Valerio Motta (Projektleiter ESC </w:t>
      </w:r>
      <w:r w:rsidR="000B73EB">
        <w:lastRenderedPageBreak/>
        <w:t>bei Agorà), Jan Watermann (Senior System Architect), Kevin Jungk (Solution Architect), Volker Schmitt (Manager Technical Application Engineering)</w:t>
      </w:r>
    </w:p>
    <w:p w14:paraId="056E689F" w14:textId="77777777" w:rsidR="000B73EB" w:rsidRDefault="000B73EB" w:rsidP="000B73EB"/>
    <w:p w14:paraId="4EFD46B3" w14:textId="63993F97" w:rsidR="00B626C7" w:rsidRPr="002B46BD" w:rsidRDefault="00B626C7" w:rsidP="00B626C7">
      <w:pPr>
        <w:rPr>
          <w:rStyle w:val="Fett"/>
          <w:b w:val="0"/>
          <w:bCs w:val="0"/>
          <w:lang w:val="de-DE"/>
        </w:rPr>
      </w:pPr>
      <w:r w:rsidRPr="002B46BD">
        <w:rPr>
          <w:rStyle w:val="Fett"/>
          <w:b w:val="0"/>
          <w:bCs w:val="0"/>
          <w:lang w:val="de-DE"/>
        </w:rPr>
        <w:t xml:space="preserve">Für </w:t>
      </w:r>
      <w:r w:rsidR="00973EAD">
        <w:rPr>
          <w:rStyle w:val="Fett"/>
          <w:b w:val="0"/>
          <w:bCs w:val="0"/>
          <w:lang w:val="de-DE"/>
        </w:rPr>
        <w:t>den</w:t>
      </w:r>
      <w:r w:rsidR="00973EAD" w:rsidRPr="002B46BD">
        <w:rPr>
          <w:rStyle w:val="Fett"/>
          <w:b w:val="0"/>
          <w:bCs w:val="0"/>
          <w:lang w:val="de-DE"/>
        </w:rPr>
        <w:t xml:space="preserve"> </w:t>
      </w:r>
      <w:r w:rsidR="002C32B1" w:rsidRPr="002B46BD">
        <w:rPr>
          <w:rStyle w:val="Fett"/>
          <w:b w:val="0"/>
          <w:bCs w:val="0"/>
          <w:lang w:val="de-DE"/>
        </w:rPr>
        <w:t>führende</w:t>
      </w:r>
      <w:r w:rsidR="00973EAD">
        <w:rPr>
          <w:rStyle w:val="Fett"/>
          <w:b w:val="0"/>
          <w:bCs w:val="0"/>
          <w:lang w:val="de-DE"/>
        </w:rPr>
        <w:t>n</w:t>
      </w:r>
      <w:r w:rsidR="002C32B1" w:rsidRPr="002B46BD">
        <w:rPr>
          <w:rStyle w:val="Fett"/>
          <w:b w:val="0"/>
          <w:bCs w:val="0"/>
          <w:lang w:val="de-DE"/>
        </w:rPr>
        <w:t xml:space="preserve"> italienische</w:t>
      </w:r>
      <w:r w:rsidR="00973EAD">
        <w:rPr>
          <w:rStyle w:val="Fett"/>
          <w:b w:val="0"/>
          <w:bCs w:val="0"/>
          <w:lang w:val="de-DE"/>
        </w:rPr>
        <w:t>n</w:t>
      </w:r>
      <w:r w:rsidR="002C32B1" w:rsidRPr="002B46BD">
        <w:rPr>
          <w:rStyle w:val="Fett"/>
          <w:b w:val="0"/>
          <w:bCs w:val="0"/>
          <w:lang w:val="de-DE"/>
        </w:rPr>
        <w:t xml:space="preserve"> </w:t>
      </w:r>
      <w:r w:rsidR="00973EAD">
        <w:rPr>
          <w:rStyle w:val="Fett"/>
          <w:b w:val="0"/>
          <w:bCs w:val="0"/>
          <w:lang w:val="de-DE"/>
        </w:rPr>
        <w:t>Verleiher</w:t>
      </w:r>
      <w:r w:rsidR="00973EAD" w:rsidRPr="002B46BD">
        <w:rPr>
          <w:rStyle w:val="Fett"/>
          <w:b w:val="0"/>
          <w:bCs w:val="0"/>
          <w:lang w:val="de-DE"/>
        </w:rPr>
        <w:t xml:space="preserve"> </w:t>
      </w:r>
      <w:proofErr w:type="spellStart"/>
      <w:r w:rsidRPr="002B46BD">
        <w:rPr>
          <w:rStyle w:val="Fett"/>
          <w:b w:val="0"/>
          <w:bCs w:val="0"/>
          <w:lang w:val="de-DE"/>
        </w:rPr>
        <w:t>Agorà</w:t>
      </w:r>
      <w:proofErr w:type="spellEnd"/>
      <w:r w:rsidRPr="002B46BD">
        <w:rPr>
          <w:rStyle w:val="Fett"/>
          <w:b w:val="0"/>
          <w:bCs w:val="0"/>
          <w:lang w:val="de-DE"/>
        </w:rPr>
        <w:t xml:space="preserve"> </w:t>
      </w:r>
      <w:r w:rsidR="002C32B1" w:rsidRPr="002B46BD">
        <w:rPr>
          <w:rStyle w:val="Fett"/>
          <w:b w:val="0"/>
          <w:bCs w:val="0"/>
          <w:lang w:val="de-DE"/>
        </w:rPr>
        <w:t xml:space="preserve">ist es bereits die vierte Teilnahme am ESC. </w:t>
      </w:r>
      <w:r w:rsidRPr="002B46BD">
        <w:rPr>
          <w:rStyle w:val="Fett"/>
          <w:b w:val="0"/>
          <w:bCs w:val="0"/>
          <w:lang w:val="de-DE"/>
        </w:rPr>
        <w:t xml:space="preserve">In Lissabon und Tel Aviv unterstützten sie die lokalen Teams in den Bereichen PA, </w:t>
      </w:r>
      <w:r w:rsidR="00973EAD">
        <w:rPr>
          <w:rStyle w:val="Fett"/>
          <w:b w:val="0"/>
          <w:bCs w:val="0"/>
          <w:lang w:val="de-DE"/>
        </w:rPr>
        <w:t>H</w:t>
      </w:r>
      <w:r w:rsidR="00973EAD" w:rsidRPr="002B46BD">
        <w:rPr>
          <w:rStyle w:val="Fett"/>
          <w:b w:val="0"/>
          <w:bCs w:val="0"/>
          <w:lang w:val="de-DE"/>
        </w:rPr>
        <w:t>F</w:t>
      </w:r>
      <w:r w:rsidRPr="002B46BD">
        <w:rPr>
          <w:rStyle w:val="Fett"/>
          <w:b w:val="0"/>
          <w:bCs w:val="0"/>
          <w:lang w:val="de-DE"/>
        </w:rPr>
        <w:t>, Show-</w:t>
      </w:r>
      <w:r w:rsidR="00973EAD" w:rsidRPr="002B46BD">
        <w:rPr>
          <w:rStyle w:val="Fett"/>
          <w:b w:val="0"/>
          <w:bCs w:val="0"/>
          <w:lang w:val="de-DE"/>
        </w:rPr>
        <w:t>M</w:t>
      </w:r>
      <w:r w:rsidR="00973EAD">
        <w:rPr>
          <w:rStyle w:val="Fett"/>
          <w:b w:val="0"/>
          <w:bCs w:val="0"/>
          <w:lang w:val="de-DE"/>
        </w:rPr>
        <w:t>ixing</w:t>
      </w:r>
      <w:r w:rsidR="00973EAD" w:rsidRPr="002B46BD">
        <w:rPr>
          <w:rStyle w:val="Fett"/>
          <w:b w:val="0"/>
          <w:bCs w:val="0"/>
          <w:lang w:val="de-DE"/>
        </w:rPr>
        <w:t xml:space="preserve"> </w:t>
      </w:r>
      <w:r w:rsidRPr="002B46BD">
        <w:rPr>
          <w:rStyle w:val="Fett"/>
          <w:b w:val="0"/>
          <w:bCs w:val="0"/>
          <w:lang w:val="de-DE"/>
        </w:rPr>
        <w:t xml:space="preserve">und Netzwerktechnik. In Turin hatten sie die Leitung selbst inne und </w:t>
      </w:r>
      <w:r w:rsidR="002E1BFD" w:rsidRPr="002B46BD">
        <w:rPr>
          <w:rStyle w:val="Fett"/>
          <w:b w:val="0"/>
          <w:bCs w:val="0"/>
          <w:lang w:val="de-DE"/>
        </w:rPr>
        <w:t>bieten</w:t>
      </w:r>
      <w:r w:rsidR="008E356A" w:rsidRPr="002B46BD">
        <w:rPr>
          <w:rStyle w:val="Fett"/>
          <w:b w:val="0"/>
          <w:bCs w:val="0"/>
          <w:lang w:val="de-DE"/>
        </w:rPr>
        <w:t xml:space="preserve"> nun </w:t>
      </w:r>
      <w:r w:rsidRPr="002B46BD">
        <w:rPr>
          <w:rStyle w:val="Fett"/>
          <w:b w:val="0"/>
          <w:bCs w:val="0"/>
          <w:lang w:val="de-DE"/>
        </w:rPr>
        <w:t xml:space="preserve">denselben Komplettservice für </w:t>
      </w:r>
      <w:r w:rsidR="008E356A" w:rsidRPr="002B46BD">
        <w:rPr>
          <w:rStyle w:val="Fett"/>
          <w:b w:val="0"/>
          <w:bCs w:val="0"/>
          <w:lang w:val="de-DE"/>
        </w:rPr>
        <w:t xml:space="preserve">den </w:t>
      </w:r>
      <w:r w:rsidR="00973EAD">
        <w:rPr>
          <w:rStyle w:val="Fett"/>
          <w:b w:val="0"/>
          <w:bCs w:val="0"/>
          <w:lang w:val="de-DE"/>
        </w:rPr>
        <w:t>gastgebenden</w:t>
      </w:r>
      <w:r w:rsidR="00973EAD" w:rsidRPr="002B46BD">
        <w:rPr>
          <w:rStyle w:val="Fett"/>
          <w:b w:val="0"/>
          <w:bCs w:val="0"/>
          <w:lang w:val="de-DE"/>
        </w:rPr>
        <w:t xml:space="preserve"> </w:t>
      </w:r>
      <w:r w:rsidR="008E356A" w:rsidRPr="002B46BD">
        <w:rPr>
          <w:rStyle w:val="Fett"/>
          <w:b w:val="0"/>
          <w:bCs w:val="0"/>
          <w:lang w:val="de-DE"/>
        </w:rPr>
        <w:t xml:space="preserve">Broadcaster </w:t>
      </w:r>
      <w:r w:rsidRPr="002B46BD">
        <w:rPr>
          <w:rStyle w:val="Fett"/>
          <w:b w:val="0"/>
          <w:bCs w:val="0"/>
          <w:lang w:val="de-DE"/>
        </w:rPr>
        <w:t xml:space="preserve">ORF in Wien </w:t>
      </w:r>
      <w:r w:rsidR="002E1BFD" w:rsidRPr="002B46BD">
        <w:rPr>
          <w:rStyle w:val="Fett"/>
          <w:b w:val="0"/>
          <w:bCs w:val="0"/>
          <w:lang w:val="de-DE"/>
        </w:rPr>
        <w:t>an</w:t>
      </w:r>
      <w:r w:rsidRPr="002B46BD">
        <w:rPr>
          <w:rStyle w:val="Fett"/>
          <w:b w:val="0"/>
          <w:bCs w:val="0"/>
          <w:lang w:val="de-DE"/>
        </w:rPr>
        <w:t xml:space="preserve">. </w:t>
      </w:r>
    </w:p>
    <w:p w14:paraId="191F3783" w14:textId="77777777" w:rsidR="00B626C7" w:rsidRPr="002B46BD" w:rsidRDefault="00B626C7" w:rsidP="00B626C7">
      <w:pPr>
        <w:rPr>
          <w:rStyle w:val="Fett"/>
          <w:b w:val="0"/>
          <w:bCs w:val="0"/>
          <w:lang w:val="de-DE"/>
        </w:rPr>
      </w:pPr>
    </w:p>
    <w:p w14:paraId="4D09FD47" w14:textId="797CD6F1" w:rsidR="002E7F96" w:rsidRPr="002B46BD" w:rsidRDefault="002E7F96" w:rsidP="002E7F96">
      <w:pPr>
        <w:rPr>
          <w:rStyle w:val="Fett"/>
          <w:b w:val="0"/>
          <w:bCs w:val="0"/>
          <w:lang w:val="de-DE"/>
        </w:rPr>
      </w:pPr>
      <w:r w:rsidRPr="002B46BD">
        <w:rPr>
          <w:rStyle w:val="Fett"/>
          <w:b w:val="0"/>
          <w:bCs w:val="0"/>
          <w:lang w:val="de-DE"/>
        </w:rPr>
        <w:t>Valerio Motta</w:t>
      </w:r>
      <w:r w:rsidR="00895A9A" w:rsidRPr="002B46BD">
        <w:rPr>
          <w:rStyle w:val="Fett"/>
          <w:b w:val="0"/>
          <w:bCs w:val="0"/>
          <w:lang w:val="de-DE"/>
        </w:rPr>
        <w:t xml:space="preserve">, </w:t>
      </w:r>
      <w:proofErr w:type="spellStart"/>
      <w:r w:rsidRPr="002B46BD">
        <w:rPr>
          <w:rStyle w:val="Fett"/>
          <w:b w:val="0"/>
          <w:bCs w:val="0"/>
          <w:lang w:val="de-DE"/>
        </w:rPr>
        <w:t>Agoràs</w:t>
      </w:r>
      <w:proofErr w:type="spellEnd"/>
      <w:r w:rsidRPr="002B46BD">
        <w:rPr>
          <w:rStyle w:val="Fett"/>
          <w:b w:val="0"/>
          <w:bCs w:val="0"/>
          <w:lang w:val="de-DE"/>
        </w:rPr>
        <w:t xml:space="preserve"> Projektleiter für den ESC</w:t>
      </w:r>
      <w:r w:rsidR="004A7C0F" w:rsidRPr="002B46BD">
        <w:rPr>
          <w:rStyle w:val="Fett"/>
          <w:b w:val="0"/>
          <w:bCs w:val="0"/>
          <w:lang w:val="de-DE"/>
        </w:rPr>
        <w:t xml:space="preserve"> 2026</w:t>
      </w:r>
      <w:r w:rsidRPr="002B46BD">
        <w:rPr>
          <w:rStyle w:val="Fett"/>
          <w:b w:val="0"/>
          <w:bCs w:val="0"/>
          <w:lang w:val="de-DE"/>
        </w:rPr>
        <w:t xml:space="preserve">, </w:t>
      </w:r>
      <w:r w:rsidR="00B626C7" w:rsidRPr="002B46BD">
        <w:rPr>
          <w:rStyle w:val="Fett"/>
          <w:b w:val="0"/>
          <w:bCs w:val="0"/>
          <w:lang w:val="de-DE"/>
        </w:rPr>
        <w:t xml:space="preserve">freut sich </w:t>
      </w:r>
      <w:r w:rsidRPr="002B46BD">
        <w:rPr>
          <w:rStyle w:val="Fett"/>
          <w:b w:val="0"/>
          <w:bCs w:val="0"/>
          <w:lang w:val="de-DE"/>
        </w:rPr>
        <w:t xml:space="preserve">über die </w:t>
      </w:r>
      <w:r w:rsidR="00DD18BF" w:rsidRPr="002B46BD">
        <w:rPr>
          <w:rStyle w:val="Fett"/>
          <w:b w:val="0"/>
          <w:bCs w:val="0"/>
          <w:lang w:val="de-DE"/>
        </w:rPr>
        <w:t xml:space="preserve">großen Fortschritte </w:t>
      </w:r>
      <w:r w:rsidRPr="002B46BD">
        <w:rPr>
          <w:rStyle w:val="Fett"/>
          <w:b w:val="0"/>
          <w:bCs w:val="0"/>
          <w:lang w:val="de-DE"/>
        </w:rPr>
        <w:t xml:space="preserve">in Technologie und Arbeitsabläufen, die diese </w:t>
      </w:r>
      <w:r w:rsidR="004A7C0F" w:rsidRPr="002B46BD">
        <w:rPr>
          <w:rStyle w:val="Fett"/>
          <w:b w:val="0"/>
          <w:bCs w:val="0"/>
          <w:lang w:val="de-DE"/>
        </w:rPr>
        <w:t xml:space="preserve">Mega-Übertragung </w:t>
      </w:r>
      <w:r w:rsidR="00895A9A" w:rsidRPr="002B46BD">
        <w:rPr>
          <w:rStyle w:val="Fett"/>
          <w:b w:val="0"/>
          <w:bCs w:val="0"/>
          <w:lang w:val="de-DE"/>
        </w:rPr>
        <w:t xml:space="preserve">Jahr für Jahr </w:t>
      </w:r>
      <w:r w:rsidRPr="002B46BD">
        <w:rPr>
          <w:rStyle w:val="Fett"/>
          <w:b w:val="0"/>
          <w:bCs w:val="0"/>
          <w:lang w:val="de-DE"/>
        </w:rPr>
        <w:t>mit sich bringt. „</w:t>
      </w:r>
      <w:r w:rsidR="00D804C9" w:rsidRPr="002B46BD">
        <w:rPr>
          <w:rStyle w:val="Fett"/>
          <w:b w:val="0"/>
          <w:bCs w:val="0"/>
          <w:lang w:val="de-DE"/>
        </w:rPr>
        <w:t xml:space="preserve">Aber </w:t>
      </w:r>
      <w:r w:rsidRPr="002B46BD">
        <w:rPr>
          <w:rStyle w:val="Fett"/>
          <w:b w:val="0"/>
          <w:bCs w:val="0"/>
          <w:lang w:val="de-DE"/>
        </w:rPr>
        <w:t xml:space="preserve">das Beste an der Arbeit“, sagt er, „ist die Zusammenarbeit mit Teams aus </w:t>
      </w:r>
      <w:r w:rsidR="003F29E8" w:rsidRPr="002B46BD">
        <w:rPr>
          <w:rStyle w:val="Fett"/>
          <w:b w:val="0"/>
          <w:bCs w:val="0"/>
          <w:lang w:val="de-DE"/>
        </w:rPr>
        <w:t xml:space="preserve">so </w:t>
      </w:r>
      <w:r w:rsidRPr="002B46BD">
        <w:rPr>
          <w:rStyle w:val="Fett"/>
          <w:b w:val="0"/>
          <w:bCs w:val="0"/>
          <w:lang w:val="de-DE"/>
        </w:rPr>
        <w:t xml:space="preserve">vielen Nationen. </w:t>
      </w:r>
      <w:r w:rsidR="00B626C7" w:rsidRPr="002B46BD">
        <w:rPr>
          <w:rStyle w:val="Fett"/>
          <w:b w:val="0"/>
          <w:bCs w:val="0"/>
          <w:lang w:val="de-DE"/>
        </w:rPr>
        <w:t>Der ESC ist wie ein sehr schnelles und komplexes Festival – wir lieben es!“</w:t>
      </w:r>
    </w:p>
    <w:p w14:paraId="0DF07122" w14:textId="77777777" w:rsidR="002E7F96" w:rsidRPr="002B46BD" w:rsidRDefault="002E7F96" w:rsidP="002E7F96">
      <w:pPr>
        <w:rPr>
          <w:rStyle w:val="Fett"/>
          <w:b w:val="0"/>
          <w:bCs w:val="0"/>
          <w:lang w:val="de-DE"/>
        </w:rPr>
      </w:pPr>
    </w:p>
    <w:p w14:paraId="57D01C23" w14:textId="3BFFAF42" w:rsidR="002E7F96" w:rsidRPr="002B46BD" w:rsidRDefault="002E7F96" w:rsidP="002E7F96">
      <w:pPr>
        <w:rPr>
          <w:rStyle w:val="Fett"/>
          <w:b w:val="0"/>
          <w:bCs w:val="0"/>
          <w:lang w:val="de-DE"/>
        </w:rPr>
      </w:pPr>
      <w:r w:rsidRPr="002B46BD">
        <w:rPr>
          <w:rStyle w:val="Fett"/>
          <w:b w:val="0"/>
          <w:bCs w:val="0"/>
          <w:lang w:val="de-DE"/>
        </w:rPr>
        <w:t xml:space="preserve">Dr. Andreas Sennheiser </w:t>
      </w:r>
      <w:r w:rsidR="002C32B1" w:rsidRPr="002B46BD">
        <w:rPr>
          <w:rStyle w:val="Fett"/>
          <w:b w:val="0"/>
          <w:bCs w:val="0"/>
          <w:lang w:val="de-DE"/>
        </w:rPr>
        <w:t xml:space="preserve">hebt </w:t>
      </w:r>
      <w:r w:rsidR="00895A9A" w:rsidRPr="002B46BD">
        <w:rPr>
          <w:rStyle w:val="Fett"/>
          <w:b w:val="0"/>
          <w:bCs w:val="0"/>
          <w:lang w:val="de-DE"/>
        </w:rPr>
        <w:t xml:space="preserve">den </w:t>
      </w:r>
      <w:r w:rsidR="002C32B1" w:rsidRPr="002B46BD">
        <w:rPr>
          <w:rStyle w:val="Fett"/>
          <w:b w:val="0"/>
          <w:bCs w:val="0"/>
          <w:lang w:val="de-DE"/>
        </w:rPr>
        <w:t xml:space="preserve">technischen </w:t>
      </w:r>
      <w:r w:rsidR="00895A9A" w:rsidRPr="002B46BD">
        <w:rPr>
          <w:rStyle w:val="Fett"/>
          <w:b w:val="0"/>
          <w:bCs w:val="0"/>
          <w:lang w:val="de-DE"/>
        </w:rPr>
        <w:t xml:space="preserve">Aspekt </w:t>
      </w:r>
      <w:r w:rsidR="002C32B1" w:rsidRPr="002B46BD">
        <w:rPr>
          <w:rStyle w:val="Fett"/>
          <w:b w:val="0"/>
          <w:bCs w:val="0"/>
          <w:lang w:val="de-DE"/>
        </w:rPr>
        <w:t>hervor</w:t>
      </w:r>
      <w:r w:rsidR="00895A9A" w:rsidRPr="002B46BD">
        <w:rPr>
          <w:rStyle w:val="Fett"/>
          <w:b w:val="0"/>
          <w:bCs w:val="0"/>
          <w:lang w:val="de-DE"/>
        </w:rPr>
        <w:t xml:space="preserve">: „Der Eurovision Song Contest ist </w:t>
      </w:r>
      <w:r w:rsidR="00DD18BF" w:rsidRPr="002B46BD">
        <w:rPr>
          <w:rStyle w:val="Fett"/>
          <w:b w:val="0"/>
          <w:bCs w:val="0"/>
          <w:lang w:val="de-DE"/>
        </w:rPr>
        <w:t xml:space="preserve">für Unternehmen </w:t>
      </w:r>
      <w:r w:rsidR="00895A9A" w:rsidRPr="002B46BD">
        <w:rPr>
          <w:rStyle w:val="Fett"/>
          <w:b w:val="0"/>
          <w:bCs w:val="0"/>
          <w:lang w:val="de-DE"/>
        </w:rPr>
        <w:t xml:space="preserve">eine </w:t>
      </w:r>
      <w:r w:rsidR="003F29E8" w:rsidRPr="002B46BD">
        <w:rPr>
          <w:rStyle w:val="Fett"/>
          <w:b w:val="0"/>
          <w:bCs w:val="0"/>
          <w:lang w:val="de-DE"/>
        </w:rPr>
        <w:t>riesige Chance</w:t>
      </w:r>
      <w:r w:rsidR="00DD18BF" w:rsidRPr="002B46BD">
        <w:rPr>
          <w:rStyle w:val="Fett"/>
          <w:b w:val="0"/>
          <w:bCs w:val="0"/>
          <w:lang w:val="de-DE"/>
        </w:rPr>
        <w:t xml:space="preserve">, ihre </w:t>
      </w:r>
      <w:r w:rsidR="003F29E8" w:rsidRPr="002B46BD">
        <w:rPr>
          <w:rStyle w:val="Fett"/>
          <w:b w:val="0"/>
          <w:bCs w:val="0"/>
          <w:lang w:val="de-DE"/>
        </w:rPr>
        <w:t xml:space="preserve">neuesten </w:t>
      </w:r>
      <w:r w:rsidR="00DD18BF" w:rsidRPr="002B46BD">
        <w:rPr>
          <w:rStyle w:val="Fett"/>
          <w:b w:val="0"/>
          <w:bCs w:val="0"/>
          <w:lang w:val="de-DE"/>
        </w:rPr>
        <w:t xml:space="preserve">und besten </w:t>
      </w:r>
      <w:r w:rsidR="003F29E8" w:rsidRPr="002B46BD">
        <w:rPr>
          <w:rStyle w:val="Fett"/>
          <w:b w:val="0"/>
          <w:bCs w:val="0"/>
          <w:lang w:val="de-DE"/>
        </w:rPr>
        <w:t xml:space="preserve">Technologien </w:t>
      </w:r>
      <w:r w:rsidR="002C32B1" w:rsidRPr="002B46BD">
        <w:rPr>
          <w:rStyle w:val="Fett"/>
          <w:b w:val="0"/>
          <w:bCs w:val="0"/>
          <w:lang w:val="de-DE"/>
        </w:rPr>
        <w:t xml:space="preserve">bei </w:t>
      </w:r>
      <w:r w:rsidR="003F29E8" w:rsidRPr="002B46BD">
        <w:rPr>
          <w:rStyle w:val="Fett"/>
          <w:b w:val="0"/>
          <w:bCs w:val="0"/>
          <w:lang w:val="de-DE"/>
        </w:rPr>
        <w:t xml:space="preserve">der weltweit größten Live-Musikübertragung auf Herz und Nieren zu prüfen. </w:t>
      </w:r>
      <w:r w:rsidR="00DD18BF" w:rsidRPr="002B46BD">
        <w:rPr>
          <w:rStyle w:val="Fett"/>
          <w:b w:val="0"/>
          <w:bCs w:val="0"/>
          <w:lang w:val="de-DE"/>
        </w:rPr>
        <w:t xml:space="preserve">Wir freuen uns sehr über die Partnerschaft mit dem ORF und sind </w:t>
      </w:r>
      <w:r w:rsidR="004A7C0F" w:rsidRPr="002B46BD">
        <w:rPr>
          <w:rStyle w:val="Fett"/>
          <w:b w:val="0"/>
          <w:bCs w:val="0"/>
          <w:lang w:val="de-DE"/>
        </w:rPr>
        <w:t xml:space="preserve">sehr </w:t>
      </w:r>
      <w:r w:rsidR="00DD18BF" w:rsidRPr="002B46BD">
        <w:rPr>
          <w:rStyle w:val="Fett"/>
          <w:b w:val="0"/>
          <w:bCs w:val="0"/>
          <w:lang w:val="de-DE"/>
        </w:rPr>
        <w:t xml:space="preserve">glücklich, </w:t>
      </w:r>
      <w:proofErr w:type="spellStart"/>
      <w:r w:rsidR="00DD18BF" w:rsidRPr="002B46BD">
        <w:rPr>
          <w:rStyle w:val="Fett"/>
          <w:b w:val="0"/>
          <w:bCs w:val="0"/>
          <w:lang w:val="de-DE"/>
        </w:rPr>
        <w:t>Agorà</w:t>
      </w:r>
      <w:proofErr w:type="spellEnd"/>
      <w:r w:rsidR="00DD18BF" w:rsidRPr="002B46BD">
        <w:rPr>
          <w:rStyle w:val="Fett"/>
          <w:b w:val="0"/>
          <w:bCs w:val="0"/>
          <w:lang w:val="de-DE"/>
        </w:rPr>
        <w:t xml:space="preserve"> </w:t>
      </w:r>
      <w:r w:rsidR="002C32B1" w:rsidRPr="002B46BD">
        <w:rPr>
          <w:rStyle w:val="Fett"/>
          <w:b w:val="0"/>
          <w:bCs w:val="0"/>
          <w:lang w:val="de-DE"/>
        </w:rPr>
        <w:t>in den Sennheiser-Büros willkommen geheißen zu haben</w:t>
      </w:r>
      <w:r w:rsidR="00DD18BF" w:rsidRPr="002B46BD">
        <w:rPr>
          <w:rStyle w:val="Fett"/>
          <w:b w:val="0"/>
          <w:bCs w:val="0"/>
          <w:lang w:val="de-DE"/>
        </w:rPr>
        <w:t>.“</w:t>
      </w:r>
    </w:p>
    <w:p w14:paraId="4FB15F3A" w14:textId="6DFCB330" w:rsidR="00F553CC" w:rsidRPr="002B46BD" w:rsidRDefault="00F553CC" w:rsidP="00096952">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282"/>
      </w:tblGrid>
      <w:tr w:rsidR="003A2FC5" w:rsidRPr="00B626C7" w14:paraId="552E8C69" w14:textId="77777777" w:rsidTr="003A2FC5">
        <w:tc>
          <w:tcPr>
            <w:tcW w:w="3935" w:type="dxa"/>
          </w:tcPr>
          <w:p w14:paraId="56D9EC25" w14:textId="17F10BFD" w:rsidR="003A2FC5" w:rsidRDefault="003A2FC5" w:rsidP="003A2FC5">
            <w:pPr>
              <w:pStyle w:val="Beschriftung"/>
              <w:rPr>
                <w:rStyle w:val="Fett"/>
                <w:b w:val="0"/>
                <w:bCs w:val="0"/>
              </w:rPr>
            </w:pPr>
            <w:r>
              <w:rPr>
                <w:noProof/>
              </w:rPr>
              <w:drawing>
                <wp:inline distT="0" distB="0" distL="0" distR="0" wp14:anchorId="1565944C" wp14:editId="4E0C1DA4">
                  <wp:extent cx="3482035" cy="2380421"/>
                  <wp:effectExtent l="0" t="0" r="4445" b="1270"/>
                  <wp:docPr id="19114782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78273" name="Grafik 1911478273"/>
                          <pic:cNvPicPr/>
                        </pic:nvPicPr>
                        <pic:blipFill>
                          <a:blip r:embed="rId13"/>
                          <a:stretch>
                            <a:fillRect/>
                          </a:stretch>
                        </pic:blipFill>
                        <pic:spPr>
                          <a:xfrm>
                            <a:off x="0" y="0"/>
                            <a:ext cx="3497341" cy="2390885"/>
                          </a:xfrm>
                          <a:prstGeom prst="rect">
                            <a:avLst/>
                          </a:prstGeom>
                        </pic:spPr>
                      </pic:pic>
                    </a:graphicData>
                  </a:graphic>
                </wp:inline>
              </w:drawing>
            </w:r>
          </w:p>
        </w:tc>
        <w:tc>
          <w:tcPr>
            <w:tcW w:w="3935" w:type="dxa"/>
          </w:tcPr>
          <w:p w14:paraId="0145287A" w14:textId="28D8E500" w:rsidR="003A2FC5" w:rsidRPr="00B626C7" w:rsidRDefault="00B626C7" w:rsidP="003A2FC5">
            <w:pPr>
              <w:pStyle w:val="Beschriftung"/>
              <w:rPr>
                <w:rStyle w:val="Fett"/>
                <w:b w:val="0"/>
                <w:bCs w:val="0"/>
                <w:lang w:val="en-US"/>
              </w:rPr>
            </w:pPr>
            <w:r w:rsidRPr="002B46BD">
              <w:rPr>
                <w:rStyle w:val="Fett"/>
                <w:b w:val="0"/>
                <w:bCs w:val="0"/>
                <w:lang w:val="de-DE"/>
              </w:rPr>
              <w:t xml:space="preserve">Volker Schmitt (l) im Gespräch mit Domenico Cerqua und Valerio Motta (r) von </w:t>
            </w:r>
            <w:proofErr w:type="spellStart"/>
            <w:r w:rsidRPr="002B46BD">
              <w:rPr>
                <w:rStyle w:val="Fett"/>
                <w:b w:val="0"/>
                <w:bCs w:val="0"/>
                <w:lang w:val="de-DE"/>
              </w:rPr>
              <w:t>Agorà</w:t>
            </w:r>
            <w:proofErr w:type="spellEnd"/>
            <w:r w:rsidRPr="002B46BD">
              <w:rPr>
                <w:rStyle w:val="Fett"/>
                <w:b w:val="0"/>
                <w:bCs w:val="0"/>
                <w:lang w:val="de-DE"/>
              </w:rPr>
              <w:t xml:space="preserve">. </w:t>
            </w:r>
            <w:r>
              <w:rPr>
                <w:rStyle w:val="Fett"/>
                <w:b w:val="0"/>
                <w:bCs w:val="0"/>
                <w:lang w:val="en-US"/>
              </w:rPr>
              <w:t xml:space="preserve">Im </w:t>
            </w:r>
            <w:proofErr w:type="spellStart"/>
            <w:r>
              <w:rPr>
                <w:rStyle w:val="Fett"/>
                <w:b w:val="0"/>
                <w:bCs w:val="0"/>
                <w:lang w:val="en-US"/>
              </w:rPr>
              <w:t>Hintergrund</w:t>
            </w:r>
            <w:proofErr w:type="spellEnd"/>
            <w:r>
              <w:rPr>
                <w:rStyle w:val="Fett"/>
                <w:b w:val="0"/>
                <w:bCs w:val="0"/>
                <w:lang w:val="en-US"/>
              </w:rPr>
              <w:t>: der für den ESC eingesetzte Pegelaufzeichner</w:t>
            </w:r>
          </w:p>
        </w:tc>
      </w:tr>
    </w:tbl>
    <w:p w14:paraId="6D857C7A" w14:textId="77777777" w:rsidR="003A2FC5" w:rsidRPr="00B626C7" w:rsidRDefault="003A2FC5" w:rsidP="00096952">
      <w:pPr>
        <w:rPr>
          <w:rStyle w:val="Fett"/>
          <w:b w:val="0"/>
          <w:bCs w:val="0"/>
          <w:lang w:val="en-US"/>
        </w:rPr>
      </w:pPr>
    </w:p>
    <w:p w14:paraId="03A40932" w14:textId="0ED18B87" w:rsidR="00DD18BF" w:rsidRPr="009A5AC8" w:rsidRDefault="0054406A" w:rsidP="00DD18BF">
      <w:pPr>
        <w:rPr>
          <w:rStyle w:val="Fett"/>
          <w:b w:val="0"/>
          <w:bCs w:val="0"/>
          <w:lang w:val="de-DE"/>
        </w:rPr>
      </w:pPr>
      <w:r w:rsidRPr="002B46BD">
        <w:rPr>
          <w:rStyle w:val="Fett"/>
          <w:b w:val="0"/>
          <w:bCs w:val="0"/>
          <w:lang w:val="de-DE"/>
        </w:rPr>
        <w:t xml:space="preserve">Für den Eurovision Song Contest wird Sennheiser sein bislang größtes </w:t>
      </w:r>
      <w:proofErr w:type="spellStart"/>
      <w:r w:rsidRPr="002B46BD">
        <w:rPr>
          <w:rStyle w:val="Fett"/>
          <w:b w:val="0"/>
          <w:bCs w:val="0"/>
          <w:lang w:val="de-DE"/>
        </w:rPr>
        <w:t>Spectera</w:t>
      </w:r>
      <w:proofErr w:type="spellEnd"/>
      <w:r w:rsidRPr="002B46BD">
        <w:rPr>
          <w:rStyle w:val="Fett"/>
          <w:b w:val="0"/>
          <w:bCs w:val="0"/>
          <w:lang w:val="de-DE"/>
        </w:rPr>
        <w:t>-Setup liefern, darunter auch Fertigungsmuster des noch nicht auf den Markt gebrachten Handsenders</w:t>
      </w:r>
      <w:r w:rsidR="007022F1" w:rsidRPr="002B46BD">
        <w:rPr>
          <w:rStyle w:val="Fett"/>
          <w:b w:val="0"/>
          <w:bCs w:val="0"/>
          <w:lang w:val="de-DE"/>
        </w:rPr>
        <w:t xml:space="preserve">. </w:t>
      </w:r>
      <w:r w:rsidR="00513494" w:rsidRPr="00513494">
        <w:rPr>
          <w:lang w:val="de-DE"/>
        </w:rPr>
        <w:t xml:space="preserve">Eine speziell für die Veranstaltung entwickelte Firmware-Variante bietet zusätzliche Funktionen, die vor Ort benötigt werden, beispielsweise einen </w:t>
      </w:r>
      <w:proofErr w:type="spellStart"/>
      <w:r w:rsidR="00513494" w:rsidRPr="00513494">
        <w:rPr>
          <w:lang w:val="de-DE"/>
        </w:rPr>
        <w:t>Pegelaufzeichner</w:t>
      </w:r>
      <w:proofErr w:type="spellEnd"/>
      <w:r w:rsidR="003A2FC5" w:rsidRPr="002B46BD">
        <w:rPr>
          <w:rStyle w:val="Fett"/>
          <w:b w:val="0"/>
          <w:bCs w:val="0"/>
          <w:lang w:val="de-DE"/>
        </w:rPr>
        <w:t xml:space="preserve">. </w:t>
      </w:r>
      <w:r w:rsidR="006A59B5" w:rsidRPr="002B46BD">
        <w:rPr>
          <w:rStyle w:val="Fett"/>
          <w:b w:val="0"/>
          <w:bCs w:val="0"/>
          <w:lang w:val="de-DE"/>
        </w:rPr>
        <w:t xml:space="preserve">Volker Schmitt, Manager Technical </w:t>
      </w:r>
      <w:proofErr w:type="spellStart"/>
      <w:r w:rsidR="006A59B5" w:rsidRPr="002B46BD">
        <w:rPr>
          <w:rStyle w:val="Fett"/>
          <w:b w:val="0"/>
          <w:bCs w:val="0"/>
          <w:lang w:val="de-DE"/>
        </w:rPr>
        <w:t>Application</w:t>
      </w:r>
      <w:proofErr w:type="spellEnd"/>
      <w:r w:rsidR="006A59B5" w:rsidRPr="002B46BD">
        <w:rPr>
          <w:rStyle w:val="Fett"/>
          <w:b w:val="0"/>
          <w:bCs w:val="0"/>
          <w:lang w:val="de-DE"/>
        </w:rPr>
        <w:t xml:space="preserve"> Engineering </w:t>
      </w:r>
      <w:r w:rsidR="00B626C7" w:rsidRPr="002B46BD">
        <w:rPr>
          <w:rStyle w:val="Fett"/>
          <w:b w:val="0"/>
          <w:bCs w:val="0"/>
          <w:lang w:val="de-DE"/>
        </w:rPr>
        <w:t xml:space="preserve">und ESC-Veteran, </w:t>
      </w:r>
      <w:r w:rsidR="0015318F" w:rsidRPr="002B46BD">
        <w:rPr>
          <w:rStyle w:val="Fett"/>
          <w:b w:val="0"/>
          <w:bCs w:val="0"/>
          <w:lang w:val="de-DE"/>
        </w:rPr>
        <w:t xml:space="preserve">sagt: </w:t>
      </w:r>
      <w:r w:rsidR="00A41983" w:rsidRPr="002B46BD">
        <w:rPr>
          <w:rStyle w:val="Fett"/>
          <w:b w:val="0"/>
          <w:bCs w:val="0"/>
          <w:lang w:val="de-DE"/>
        </w:rPr>
        <w:t xml:space="preserve">„Wir freuen uns sehr, </w:t>
      </w:r>
      <w:r w:rsidR="0015318F" w:rsidRPr="002B46BD">
        <w:rPr>
          <w:rStyle w:val="Fett"/>
          <w:b w:val="0"/>
          <w:bCs w:val="0"/>
          <w:lang w:val="de-DE"/>
        </w:rPr>
        <w:t xml:space="preserve">die </w:t>
      </w:r>
      <w:r w:rsidR="008E356A" w:rsidRPr="002B46BD">
        <w:rPr>
          <w:rStyle w:val="Fett"/>
          <w:b w:val="0"/>
          <w:bCs w:val="0"/>
          <w:lang w:val="de-DE"/>
        </w:rPr>
        <w:t>weltweit</w:t>
      </w:r>
      <w:r w:rsidR="0015318F" w:rsidRPr="002B46BD">
        <w:rPr>
          <w:rStyle w:val="Fett"/>
          <w:b w:val="0"/>
          <w:bCs w:val="0"/>
          <w:lang w:val="de-DE"/>
        </w:rPr>
        <w:t xml:space="preserve"> </w:t>
      </w:r>
      <w:r w:rsidR="0015318F" w:rsidRPr="002B46BD">
        <w:rPr>
          <w:rStyle w:val="Fett"/>
          <w:b w:val="0"/>
          <w:bCs w:val="0"/>
          <w:lang w:val="de-DE"/>
        </w:rPr>
        <w:lastRenderedPageBreak/>
        <w:t xml:space="preserve">größte Konfiguration aus </w:t>
      </w:r>
      <w:proofErr w:type="spellStart"/>
      <w:r w:rsidR="008E356A" w:rsidRPr="002B46BD">
        <w:rPr>
          <w:rStyle w:val="Fett"/>
          <w:b w:val="0"/>
          <w:bCs w:val="0"/>
          <w:lang w:val="de-DE"/>
        </w:rPr>
        <w:t>Spectera</w:t>
      </w:r>
      <w:proofErr w:type="spellEnd"/>
      <w:r w:rsidR="008E356A" w:rsidRPr="002B46BD">
        <w:rPr>
          <w:rStyle w:val="Fett"/>
          <w:b w:val="0"/>
          <w:bCs w:val="0"/>
          <w:lang w:val="de-DE"/>
        </w:rPr>
        <w:t>-</w:t>
      </w:r>
      <w:r w:rsidR="00973EAD">
        <w:rPr>
          <w:rStyle w:val="Fett"/>
          <w:b w:val="0"/>
          <w:bCs w:val="0"/>
          <w:lang w:val="de-DE"/>
        </w:rPr>
        <w:t xml:space="preserve">Base </w:t>
      </w:r>
      <w:proofErr w:type="spellStart"/>
      <w:r w:rsidR="00973EAD">
        <w:rPr>
          <w:rStyle w:val="Fett"/>
          <w:b w:val="0"/>
          <w:bCs w:val="0"/>
          <w:lang w:val="de-DE"/>
        </w:rPr>
        <w:t>Stations</w:t>
      </w:r>
      <w:proofErr w:type="spellEnd"/>
      <w:r w:rsidR="008E356A" w:rsidRPr="002B46BD">
        <w:rPr>
          <w:rStyle w:val="Fett"/>
          <w:b w:val="0"/>
          <w:bCs w:val="0"/>
          <w:lang w:val="de-DE"/>
        </w:rPr>
        <w:t xml:space="preserve">, bidirektionalen </w:t>
      </w:r>
      <w:r w:rsidR="0015318F" w:rsidRPr="002B46BD">
        <w:rPr>
          <w:rStyle w:val="Fett"/>
          <w:b w:val="0"/>
          <w:bCs w:val="0"/>
          <w:lang w:val="de-DE"/>
        </w:rPr>
        <w:t xml:space="preserve">Bodypacks und Handmikrofonen zum ESC </w:t>
      </w:r>
      <w:r w:rsidR="00A41983" w:rsidRPr="002B46BD">
        <w:rPr>
          <w:rStyle w:val="Fett"/>
          <w:b w:val="0"/>
          <w:bCs w:val="0"/>
          <w:lang w:val="de-DE"/>
        </w:rPr>
        <w:t>zu bringen</w:t>
      </w:r>
      <w:r w:rsidR="0015318F" w:rsidRPr="002B46BD">
        <w:rPr>
          <w:rStyle w:val="Fett"/>
          <w:b w:val="0"/>
          <w:bCs w:val="0"/>
          <w:lang w:val="de-DE"/>
        </w:rPr>
        <w:t>. Künstl</w:t>
      </w:r>
      <w:r w:rsidR="001F553B">
        <w:rPr>
          <w:rStyle w:val="Fett"/>
          <w:b w:val="0"/>
          <w:bCs w:val="0"/>
          <w:lang w:val="de-DE"/>
        </w:rPr>
        <w:t>er*innen</w:t>
      </w:r>
      <w:r w:rsidR="0015318F" w:rsidRPr="002B46BD">
        <w:rPr>
          <w:rStyle w:val="Fett"/>
          <w:b w:val="0"/>
          <w:bCs w:val="0"/>
          <w:lang w:val="de-DE"/>
        </w:rPr>
        <w:t xml:space="preserve"> </w:t>
      </w:r>
      <w:r w:rsidR="001373C9" w:rsidRPr="002B46BD">
        <w:rPr>
          <w:rStyle w:val="Fett"/>
          <w:b w:val="0"/>
          <w:bCs w:val="0"/>
          <w:lang w:val="de-DE"/>
        </w:rPr>
        <w:t xml:space="preserve">und Crews werden von der außergewöhnlichen Klarheit der </w:t>
      </w:r>
      <w:r w:rsidR="008E356A" w:rsidRPr="002B46BD">
        <w:rPr>
          <w:rStyle w:val="Fett"/>
          <w:b w:val="0"/>
          <w:bCs w:val="0"/>
          <w:lang w:val="de-DE"/>
        </w:rPr>
        <w:t xml:space="preserve">IEMs über </w:t>
      </w:r>
      <w:proofErr w:type="spellStart"/>
      <w:r w:rsidR="001373C9" w:rsidRPr="002B46BD">
        <w:rPr>
          <w:rStyle w:val="Fett"/>
          <w:b w:val="0"/>
          <w:bCs w:val="0"/>
          <w:lang w:val="de-DE"/>
        </w:rPr>
        <w:t>Spectera</w:t>
      </w:r>
      <w:proofErr w:type="spellEnd"/>
      <w:r w:rsidR="001373C9" w:rsidRPr="002B46BD">
        <w:rPr>
          <w:rStyle w:val="Fett"/>
          <w:b w:val="0"/>
          <w:bCs w:val="0"/>
          <w:lang w:val="de-DE"/>
        </w:rPr>
        <w:t xml:space="preserve"> profitieren, und Künstler</w:t>
      </w:r>
      <w:r w:rsidR="001F553B">
        <w:rPr>
          <w:rStyle w:val="Fett"/>
          <w:b w:val="0"/>
          <w:bCs w:val="0"/>
          <w:lang w:val="de-DE"/>
        </w:rPr>
        <w:t>*innen</w:t>
      </w:r>
      <w:r w:rsidR="001373C9" w:rsidRPr="002B46BD">
        <w:rPr>
          <w:rStyle w:val="Fett"/>
          <w:b w:val="0"/>
          <w:bCs w:val="0"/>
          <w:lang w:val="de-DE"/>
        </w:rPr>
        <w:t xml:space="preserve">, die ein </w:t>
      </w:r>
      <w:r w:rsidR="0015318F" w:rsidRPr="002B46BD">
        <w:rPr>
          <w:rStyle w:val="Fett"/>
          <w:b w:val="0"/>
          <w:bCs w:val="0"/>
          <w:lang w:val="de-DE"/>
        </w:rPr>
        <w:t xml:space="preserve">Headset-Mikrofon </w:t>
      </w:r>
      <w:r w:rsidR="001373C9" w:rsidRPr="002B46BD">
        <w:rPr>
          <w:rStyle w:val="Fett"/>
          <w:b w:val="0"/>
          <w:bCs w:val="0"/>
          <w:lang w:val="de-DE"/>
        </w:rPr>
        <w:t>verwenden</w:t>
      </w:r>
      <w:r w:rsidR="0015318F" w:rsidRPr="002B46BD">
        <w:rPr>
          <w:rStyle w:val="Fett"/>
          <w:b w:val="0"/>
          <w:bCs w:val="0"/>
          <w:lang w:val="de-DE"/>
        </w:rPr>
        <w:t xml:space="preserve">, </w:t>
      </w:r>
      <w:r w:rsidR="00D30D97" w:rsidRPr="002B46BD">
        <w:rPr>
          <w:rStyle w:val="Fett"/>
          <w:b w:val="0"/>
          <w:bCs w:val="0"/>
          <w:lang w:val="de-DE"/>
        </w:rPr>
        <w:t xml:space="preserve">können mit nur </w:t>
      </w:r>
      <w:r w:rsidR="001373C9" w:rsidRPr="002B46BD">
        <w:rPr>
          <w:rStyle w:val="Fett"/>
          <w:b w:val="0"/>
          <w:bCs w:val="0"/>
          <w:lang w:val="de-DE"/>
        </w:rPr>
        <w:t xml:space="preserve">einem </w:t>
      </w:r>
      <w:proofErr w:type="spellStart"/>
      <w:r w:rsidR="001373C9" w:rsidRPr="002B46BD">
        <w:rPr>
          <w:rStyle w:val="Fett"/>
          <w:b w:val="0"/>
          <w:bCs w:val="0"/>
          <w:lang w:val="de-DE"/>
        </w:rPr>
        <w:t>Beltpack</w:t>
      </w:r>
      <w:proofErr w:type="spellEnd"/>
      <w:r w:rsidR="001373C9" w:rsidRPr="002B46BD">
        <w:rPr>
          <w:rStyle w:val="Fett"/>
          <w:b w:val="0"/>
          <w:bCs w:val="0"/>
          <w:lang w:val="de-DE"/>
        </w:rPr>
        <w:t xml:space="preserve"> </w:t>
      </w:r>
      <w:r w:rsidR="00D30D97" w:rsidRPr="002B46BD">
        <w:rPr>
          <w:rStyle w:val="Fett"/>
          <w:b w:val="0"/>
          <w:bCs w:val="0"/>
          <w:lang w:val="de-DE"/>
        </w:rPr>
        <w:t>auftreten</w:t>
      </w:r>
      <w:r w:rsidR="001373C9" w:rsidRPr="002B46BD">
        <w:rPr>
          <w:rStyle w:val="Fett"/>
          <w:b w:val="0"/>
          <w:bCs w:val="0"/>
          <w:lang w:val="de-DE"/>
        </w:rPr>
        <w:t xml:space="preserve">. </w:t>
      </w:r>
      <w:r w:rsidR="0015318F" w:rsidRPr="002B46BD">
        <w:rPr>
          <w:rStyle w:val="Fett"/>
          <w:b w:val="0"/>
          <w:bCs w:val="0"/>
          <w:lang w:val="de-DE"/>
        </w:rPr>
        <w:t xml:space="preserve">Genau wie </w:t>
      </w:r>
      <w:r w:rsidR="001373C9" w:rsidRPr="002B46BD">
        <w:rPr>
          <w:rStyle w:val="Fett"/>
          <w:b w:val="0"/>
          <w:bCs w:val="0"/>
          <w:lang w:val="de-DE"/>
        </w:rPr>
        <w:t xml:space="preserve">das </w:t>
      </w:r>
      <w:proofErr w:type="spellStart"/>
      <w:r w:rsidR="001373C9" w:rsidRPr="002B46BD">
        <w:rPr>
          <w:rStyle w:val="Fett"/>
          <w:b w:val="0"/>
          <w:bCs w:val="0"/>
          <w:lang w:val="de-DE"/>
        </w:rPr>
        <w:t>Agorà</w:t>
      </w:r>
      <w:proofErr w:type="spellEnd"/>
      <w:r w:rsidR="001373C9" w:rsidRPr="002B46BD">
        <w:rPr>
          <w:rStyle w:val="Fett"/>
          <w:b w:val="0"/>
          <w:bCs w:val="0"/>
          <w:lang w:val="de-DE"/>
        </w:rPr>
        <w:t xml:space="preserve">-Team </w:t>
      </w:r>
      <w:r w:rsidR="0015318F" w:rsidRPr="002B46BD">
        <w:rPr>
          <w:rStyle w:val="Fett"/>
          <w:b w:val="0"/>
          <w:bCs w:val="0"/>
          <w:lang w:val="de-DE"/>
        </w:rPr>
        <w:t>freuen sich</w:t>
      </w:r>
      <w:r w:rsidR="008E356A" w:rsidRPr="002B46BD">
        <w:rPr>
          <w:rStyle w:val="Fett"/>
          <w:b w:val="0"/>
          <w:bCs w:val="0"/>
          <w:lang w:val="de-DE"/>
        </w:rPr>
        <w:t xml:space="preserve"> auch</w:t>
      </w:r>
      <w:r w:rsidR="0015318F" w:rsidRPr="002B46BD">
        <w:rPr>
          <w:rStyle w:val="Fett"/>
          <w:b w:val="0"/>
          <w:bCs w:val="0"/>
          <w:lang w:val="de-DE"/>
        </w:rPr>
        <w:t xml:space="preserve"> unsere </w:t>
      </w:r>
      <w:r w:rsidR="00973EAD">
        <w:rPr>
          <w:rStyle w:val="Fett"/>
          <w:b w:val="0"/>
          <w:bCs w:val="0"/>
          <w:lang w:val="de-DE"/>
        </w:rPr>
        <w:t>Drahtlos-Expert</w:t>
      </w:r>
      <w:r w:rsidR="001F553B">
        <w:rPr>
          <w:rStyle w:val="Fett"/>
          <w:b w:val="0"/>
          <w:bCs w:val="0"/>
          <w:lang w:val="de-DE"/>
        </w:rPr>
        <w:t>*innen</w:t>
      </w:r>
      <w:r w:rsidR="00A41983" w:rsidRPr="002B46BD">
        <w:rPr>
          <w:rStyle w:val="Fett"/>
          <w:b w:val="0"/>
          <w:bCs w:val="0"/>
          <w:lang w:val="de-DE"/>
        </w:rPr>
        <w:t xml:space="preserve"> </w:t>
      </w:r>
      <w:r w:rsidR="008E356A" w:rsidRPr="002B46BD">
        <w:rPr>
          <w:rStyle w:val="Fett"/>
          <w:b w:val="0"/>
          <w:bCs w:val="0"/>
          <w:lang w:val="de-DE"/>
        </w:rPr>
        <w:t xml:space="preserve">sehr </w:t>
      </w:r>
      <w:r w:rsidR="0015318F" w:rsidRPr="002B46BD">
        <w:rPr>
          <w:rStyle w:val="Fett"/>
          <w:b w:val="0"/>
          <w:bCs w:val="0"/>
          <w:lang w:val="de-DE"/>
        </w:rPr>
        <w:t xml:space="preserve">auf die großartige </w:t>
      </w:r>
      <w:r w:rsidR="00A41983" w:rsidRPr="002B46BD">
        <w:rPr>
          <w:rStyle w:val="Fett"/>
          <w:b w:val="0"/>
          <w:bCs w:val="0"/>
          <w:lang w:val="de-DE"/>
        </w:rPr>
        <w:t xml:space="preserve">internationale </w:t>
      </w:r>
      <w:r w:rsidR="006A59B5" w:rsidRPr="002B46BD">
        <w:rPr>
          <w:rStyle w:val="Fett"/>
          <w:b w:val="0"/>
          <w:bCs w:val="0"/>
          <w:lang w:val="de-DE"/>
        </w:rPr>
        <w:t>Zusammenarbeit beim ESC</w:t>
      </w:r>
      <w:r w:rsidR="00A41983" w:rsidRPr="002B46BD">
        <w:rPr>
          <w:rStyle w:val="Fett"/>
          <w:b w:val="0"/>
          <w:bCs w:val="0"/>
          <w:lang w:val="de-DE"/>
        </w:rPr>
        <w:t xml:space="preserve">.“ </w:t>
      </w:r>
    </w:p>
    <w:p w14:paraId="19CB05C1" w14:textId="77777777" w:rsidR="00322D58" w:rsidRPr="002B46BD" w:rsidRDefault="00322D58" w:rsidP="00096952">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3060"/>
      </w:tblGrid>
      <w:tr w:rsidR="003A2FC5" w:rsidRPr="00457F05" w14:paraId="7C39B457" w14:textId="77777777" w:rsidTr="001B794B">
        <w:tc>
          <w:tcPr>
            <w:tcW w:w="4820" w:type="dxa"/>
          </w:tcPr>
          <w:p w14:paraId="386FC4CC" w14:textId="2CB504D7" w:rsidR="003A2FC5" w:rsidRDefault="003A2FC5" w:rsidP="003A2FC5">
            <w:pPr>
              <w:pStyle w:val="Beschriftung"/>
              <w:rPr>
                <w:rStyle w:val="Fett"/>
                <w:b w:val="0"/>
                <w:bCs w:val="0"/>
              </w:rPr>
            </w:pPr>
            <w:r>
              <w:rPr>
                <w:noProof/>
              </w:rPr>
              <w:drawing>
                <wp:inline distT="0" distB="0" distL="0" distR="0" wp14:anchorId="378779F5" wp14:editId="7B7F4B92">
                  <wp:extent cx="2926080" cy="1950596"/>
                  <wp:effectExtent l="0" t="0" r="7620" b="0"/>
                  <wp:docPr id="7174272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27261" name="Grafik 717427261"/>
                          <pic:cNvPicPr/>
                        </pic:nvPicPr>
                        <pic:blipFill>
                          <a:blip r:embed="rId14"/>
                          <a:stretch>
                            <a:fillRect/>
                          </a:stretch>
                        </pic:blipFill>
                        <pic:spPr>
                          <a:xfrm>
                            <a:off x="0" y="0"/>
                            <a:ext cx="2942066" cy="1961253"/>
                          </a:xfrm>
                          <a:prstGeom prst="rect">
                            <a:avLst/>
                          </a:prstGeom>
                        </pic:spPr>
                      </pic:pic>
                    </a:graphicData>
                  </a:graphic>
                </wp:inline>
              </w:drawing>
            </w:r>
          </w:p>
        </w:tc>
        <w:tc>
          <w:tcPr>
            <w:tcW w:w="3060" w:type="dxa"/>
          </w:tcPr>
          <w:p w14:paraId="32DDA618" w14:textId="30811182" w:rsidR="003A2FC5" w:rsidRPr="002B46BD" w:rsidRDefault="003A2FC5" w:rsidP="005557BB">
            <w:pPr>
              <w:pStyle w:val="Beschriftung"/>
              <w:rPr>
                <w:rStyle w:val="Fett"/>
                <w:b w:val="0"/>
                <w:bCs w:val="0"/>
                <w:lang w:val="de-DE"/>
              </w:rPr>
            </w:pPr>
            <w:r w:rsidRPr="002B46BD">
              <w:rPr>
                <w:rStyle w:val="Fett"/>
                <w:b w:val="0"/>
                <w:bCs w:val="0"/>
                <w:lang w:val="de-DE"/>
              </w:rPr>
              <w:t xml:space="preserve">Die </w:t>
            </w:r>
            <w:r w:rsidR="00973EAD">
              <w:rPr>
                <w:rStyle w:val="Fett"/>
                <w:b w:val="0"/>
                <w:bCs w:val="0"/>
                <w:lang w:val="de-DE"/>
              </w:rPr>
              <w:t>bald auf den Markt kommenden</w:t>
            </w:r>
            <w:r w:rsidR="00973EAD" w:rsidRPr="002B46BD">
              <w:rPr>
                <w:rStyle w:val="Fett"/>
                <w:b w:val="0"/>
                <w:bCs w:val="0"/>
                <w:lang w:val="de-DE"/>
              </w:rPr>
              <w:t xml:space="preserve"> </w:t>
            </w:r>
            <w:proofErr w:type="spellStart"/>
            <w:r w:rsidRPr="002B46BD">
              <w:rPr>
                <w:rStyle w:val="Fett"/>
                <w:b w:val="0"/>
                <w:bCs w:val="0"/>
                <w:lang w:val="de-DE"/>
              </w:rPr>
              <w:t>Spectera</w:t>
            </w:r>
            <w:proofErr w:type="spellEnd"/>
            <w:r w:rsidR="00A41983" w:rsidRPr="002B46BD">
              <w:rPr>
                <w:rStyle w:val="Fett"/>
                <w:b w:val="0"/>
                <w:bCs w:val="0"/>
                <w:lang w:val="de-DE"/>
              </w:rPr>
              <w:t xml:space="preserve">-Handmikrofone </w:t>
            </w:r>
            <w:r w:rsidRPr="002B46BD">
              <w:rPr>
                <w:rStyle w:val="Fett"/>
                <w:b w:val="0"/>
                <w:bCs w:val="0"/>
                <w:lang w:val="de-DE"/>
              </w:rPr>
              <w:t xml:space="preserve">sorgten </w:t>
            </w:r>
            <w:r w:rsidR="00973EAD">
              <w:rPr>
                <w:rStyle w:val="Fett"/>
                <w:b w:val="0"/>
                <w:bCs w:val="0"/>
                <w:lang w:val="de-DE"/>
              </w:rPr>
              <w:t>für</w:t>
            </w:r>
            <w:r w:rsidRPr="002B46BD">
              <w:rPr>
                <w:rStyle w:val="Fett"/>
                <w:b w:val="0"/>
                <w:bCs w:val="0"/>
                <w:lang w:val="de-DE"/>
              </w:rPr>
              <w:t xml:space="preserve"> Aufmerksamkeit</w:t>
            </w:r>
          </w:p>
        </w:tc>
      </w:tr>
    </w:tbl>
    <w:p w14:paraId="2BBB67F5" w14:textId="77777777" w:rsidR="003A2FC5" w:rsidRPr="002B46BD" w:rsidRDefault="003A2FC5" w:rsidP="00096952">
      <w:pPr>
        <w:rPr>
          <w:rStyle w:val="Fett"/>
          <w:b w:val="0"/>
          <w:bCs w:val="0"/>
          <w:lang w:val="de-DE"/>
        </w:rPr>
      </w:pPr>
    </w:p>
    <w:p w14:paraId="4B46A627" w14:textId="1EFB1BD3" w:rsidR="001B794B" w:rsidRPr="002B46BD" w:rsidRDefault="00513494" w:rsidP="00366203">
      <w:pPr>
        <w:rPr>
          <w:rStyle w:val="Fett"/>
          <w:b w:val="0"/>
          <w:bCs w:val="0"/>
          <w:lang w:val="de-DE"/>
        </w:rPr>
      </w:pPr>
      <w:r w:rsidRPr="00513494">
        <w:rPr>
          <w:rStyle w:val="Fett"/>
          <w:b w:val="0"/>
          <w:bCs w:val="0"/>
          <w:lang w:val="de-DE"/>
        </w:rPr>
        <w:t xml:space="preserve">Nach dem Dauertest bei Sennheiser wurden alle </w:t>
      </w:r>
      <w:proofErr w:type="spellStart"/>
      <w:r w:rsidRPr="00513494">
        <w:rPr>
          <w:rStyle w:val="Fett"/>
          <w:b w:val="0"/>
          <w:bCs w:val="0"/>
          <w:lang w:val="de-DE"/>
        </w:rPr>
        <w:t>Spectera</w:t>
      </w:r>
      <w:proofErr w:type="spellEnd"/>
      <w:r w:rsidRPr="00513494">
        <w:rPr>
          <w:rStyle w:val="Fett"/>
          <w:b w:val="0"/>
          <w:bCs w:val="0"/>
          <w:lang w:val="de-DE"/>
        </w:rPr>
        <w:t xml:space="preserve">-Geräte zu </w:t>
      </w:r>
      <w:proofErr w:type="spellStart"/>
      <w:r w:rsidRPr="00513494">
        <w:rPr>
          <w:rStyle w:val="Fett"/>
          <w:b w:val="0"/>
          <w:bCs w:val="0"/>
          <w:lang w:val="de-DE"/>
        </w:rPr>
        <w:t>Agorà</w:t>
      </w:r>
      <w:proofErr w:type="spellEnd"/>
      <w:r w:rsidRPr="00513494">
        <w:rPr>
          <w:rStyle w:val="Fett"/>
          <w:b w:val="0"/>
          <w:bCs w:val="0"/>
          <w:lang w:val="de-DE"/>
        </w:rPr>
        <w:t xml:space="preserve"> transportiert, wo sie weiteren Tests </w:t>
      </w:r>
      <w:proofErr w:type="gramStart"/>
      <w:r w:rsidRPr="00513494">
        <w:rPr>
          <w:rStyle w:val="Fett"/>
          <w:b w:val="0"/>
          <w:bCs w:val="0"/>
          <w:lang w:val="de-DE"/>
        </w:rPr>
        <w:t>unterzogen</w:t>
      </w:r>
      <w:proofErr w:type="gramEnd"/>
      <w:r w:rsidRPr="00513494">
        <w:rPr>
          <w:rStyle w:val="Fett"/>
          <w:b w:val="0"/>
          <w:bCs w:val="0"/>
          <w:lang w:val="de-DE"/>
        </w:rPr>
        <w:t xml:space="preserve"> und in Racks konfiguriert wurden, gefolgt von einer zweitägigen </w:t>
      </w:r>
      <w:proofErr w:type="spellStart"/>
      <w:r w:rsidRPr="00513494">
        <w:rPr>
          <w:rStyle w:val="Fett"/>
          <w:b w:val="0"/>
          <w:bCs w:val="0"/>
          <w:lang w:val="de-DE"/>
        </w:rPr>
        <w:t>Spectera</w:t>
      </w:r>
      <w:proofErr w:type="spellEnd"/>
      <w:r w:rsidRPr="00513494">
        <w:rPr>
          <w:rStyle w:val="Fett"/>
          <w:b w:val="0"/>
          <w:bCs w:val="0"/>
          <w:lang w:val="de-DE"/>
        </w:rPr>
        <w:t xml:space="preserve">-Schulung in der </w:t>
      </w:r>
      <w:proofErr w:type="spellStart"/>
      <w:r w:rsidRPr="00513494">
        <w:rPr>
          <w:rStyle w:val="Fett"/>
          <w:b w:val="0"/>
          <w:bCs w:val="0"/>
          <w:lang w:val="de-DE"/>
        </w:rPr>
        <w:t>Agorà</w:t>
      </w:r>
      <w:proofErr w:type="spellEnd"/>
      <w:r w:rsidRPr="00513494">
        <w:rPr>
          <w:rStyle w:val="Fett"/>
          <w:b w:val="0"/>
          <w:bCs w:val="0"/>
          <w:lang w:val="de-DE"/>
        </w:rPr>
        <w:t xml:space="preserve">-Zentrale. Die Teams von </w:t>
      </w:r>
      <w:proofErr w:type="spellStart"/>
      <w:r w:rsidRPr="00513494">
        <w:rPr>
          <w:rStyle w:val="Fett"/>
          <w:b w:val="0"/>
          <w:bCs w:val="0"/>
          <w:lang w:val="de-DE"/>
        </w:rPr>
        <w:t>Agorà</w:t>
      </w:r>
      <w:proofErr w:type="spellEnd"/>
      <w:r w:rsidRPr="00513494">
        <w:rPr>
          <w:rStyle w:val="Fett"/>
          <w:b w:val="0"/>
          <w:bCs w:val="0"/>
          <w:lang w:val="de-DE"/>
        </w:rPr>
        <w:t xml:space="preserve"> und Sennheiser bereiten sich nun darauf vor, den Host-Broadcaster ORF dabei zu unterstützen, den weltweit größten Live-Musikwettbewerb zu realisieren</w:t>
      </w:r>
      <w:r w:rsidR="001B794B" w:rsidRPr="002B46BD">
        <w:rPr>
          <w:rStyle w:val="Fett"/>
          <w:b w:val="0"/>
          <w:bCs w:val="0"/>
          <w:lang w:val="de-DE"/>
        </w:rPr>
        <w:t xml:space="preserve">. </w:t>
      </w:r>
    </w:p>
    <w:p w14:paraId="3BF685C2" w14:textId="77777777" w:rsidR="001B794B" w:rsidRPr="002B46BD" w:rsidRDefault="001B794B" w:rsidP="00734884">
      <w:pPr>
        <w:rPr>
          <w:rStyle w:val="Fett"/>
          <w:b w:val="0"/>
          <w:bCs w:val="0"/>
          <w:lang w:val="de-DE"/>
        </w:rPr>
      </w:pPr>
    </w:p>
    <w:p w14:paraId="500C2EF9" w14:textId="4E9FAD95" w:rsidR="001B794B" w:rsidRDefault="001B794B" w:rsidP="001B794B">
      <w:pPr>
        <w:pStyle w:val="Beschriftung"/>
        <w:rPr>
          <w:rStyle w:val="Fett"/>
          <w:b w:val="0"/>
          <w:bCs w:val="0"/>
        </w:rPr>
      </w:pPr>
      <w:r>
        <w:rPr>
          <w:noProof/>
        </w:rPr>
        <w:lastRenderedPageBreak/>
        <w:drawing>
          <wp:inline distT="0" distB="0" distL="0" distR="0" wp14:anchorId="5ED30E62" wp14:editId="1D9E10B3">
            <wp:extent cx="5003800" cy="3335655"/>
            <wp:effectExtent l="0" t="0" r="6350" b="0"/>
            <wp:docPr id="16940565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56565" name="Grafik 1694056565"/>
                    <pic:cNvPicPr/>
                  </pic:nvPicPr>
                  <pic:blipFill>
                    <a:blip r:embed="rId15"/>
                    <a:stretch>
                      <a:fillRect/>
                    </a:stretch>
                  </pic:blipFill>
                  <pic:spPr>
                    <a:xfrm>
                      <a:off x="0" y="0"/>
                      <a:ext cx="5003800" cy="3335655"/>
                    </a:xfrm>
                    <a:prstGeom prst="rect">
                      <a:avLst/>
                    </a:prstGeom>
                  </pic:spPr>
                </pic:pic>
              </a:graphicData>
            </a:graphic>
          </wp:inline>
        </w:drawing>
      </w:r>
    </w:p>
    <w:p w14:paraId="1E01E183" w14:textId="2C6D6FCD" w:rsidR="00C72BBA" w:rsidRPr="002B46BD" w:rsidRDefault="001B794B" w:rsidP="001F553B">
      <w:pPr>
        <w:pStyle w:val="Beschriftung"/>
        <w:rPr>
          <w:lang w:val="de-DE"/>
        </w:rPr>
      </w:pPr>
      <w:r w:rsidRPr="002B46BD">
        <w:rPr>
          <w:rStyle w:val="Fett"/>
          <w:b w:val="0"/>
          <w:bCs w:val="0"/>
          <w:lang w:val="de-DE"/>
        </w:rPr>
        <w:t xml:space="preserve">Das </w:t>
      </w:r>
      <w:proofErr w:type="spellStart"/>
      <w:r w:rsidRPr="002B46BD">
        <w:rPr>
          <w:rStyle w:val="Fett"/>
          <w:b w:val="0"/>
          <w:bCs w:val="0"/>
          <w:lang w:val="de-DE"/>
        </w:rPr>
        <w:t>Agorà</w:t>
      </w:r>
      <w:proofErr w:type="spellEnd"/>
      <w:r w:rsidRPr="002B46BD">
        <w:rPr>
          <w:rStyle w:val="Fett"/>
          <w:b w:val="0"/>
          <w:bCs w:val="0"/>
          <w:lang w:val="de-DE"/>
        </w:rPr>
        <w:t xml:space="preserve">-Team befasste sich intensiv mit der Breitbandtechnologie und </w:t>
      </w:r>
      <w:proofErr w:type="spellStart"/>
      <w:r w:rsidRPr="002B46BD">
        <w:rPr>
          <w:rStyle w:val="Fett"/>
          <w:b w:val="0"/>
          <w:bCs w:val="0"/>
          <w:lang w:val="de-DE"/>
        </w:rPr>
        <w:t>Spectera</w:t>
      </w:r>
      <w:proofErr w:type="spellEnd"/>
    </w:p>
    <w:p w14:paraId="614CFFB8" w14:textId="77777777" w:rsidR="00295A02" w:rsidRPr="002B46BD" w:rsidRDefault="00295A02" w:rsidP="00734884">
      <w:pPr>
        <w:rPr>
          <w:lang w:val="de-DE"/>
        </w:rPr>
      </w:pPr>
    </w:p>
    <w:p w14:paraId="4404C57C" w14:textId="7D66DE7D" w:rsidR="00A41983" w:rsidRPr="002B46BD" w:rsidRDefault="00A41983" w:rsidP="00734884">
      <w:pPr>
        <w:rPr>
          <w:lang w:val="de-DE"/>
        </w:rPr>
      </w:pPr>
      <w:r w:rsidRPr="002B46BD">
        <w:rPr>
          <w:lang w:val="de-DE"/>
        </w:rPr>
        <w:t xml:space="preserve">Die hochauflösenden Bilder zu dieser Pressemitteilung sowie weitere Fotos können </w:t>
      </w:r>
      <w:hyperlink r:id="rId16" w:history="1">
        <w:r w:rsidRPr="002B46BD">
          <w:rPr>
            <w:rStyle w:val="Hyperlink"/>
            <w:color w:val="0095D5" w:themeColor="accent1"/>
            <w:lang w:val="de-DE"/>
          </w:rPr>
          <w:t>hier</w:t>
        </w:r>
      </w:hyperlink>
      <w:r w:rsidRPr="002B46BD">
        <w:rPr>
          <w:lang w:val="de-DE"/>
        </w:rPr>
        <w:t xml:space="preserve"> heruntergeladen werden.</w:t>
      </w:r>
    </w:p>
    <w:p w14:paraId="4FC462BB" w14:textId="77777777" w:rsidR="00A41983" w:rsidRPr="002B46BD" w:rsidRDefault="00A41983" w:rsidP="00734884">
      <w:pPr>
        <w:rPr>
          <w:lang w:val="de-DE"/>
        </w:rPr>
      </w:pPr>
    </w:p>
    <w:p w14:paraId="5881FEA5" w14:textId="2AE110BD" w:rsidR="002F04C5" w:rsidRPr="002B46BD" w:rsidRDefault="002F04C5" w:rsidP="002F04C5">
      <w:pPr>
        <w:pStyle w:val="About"/>
        <w:rPr>
          <w:b/>
          <w:bCs/>
          <w:lang w:val="de-DE"/>
        </w:rPr>
      </w:pPr>
      <w:r w:rsidRPr="002B46BD">
        <w:rPr>
          <w:b/>
          <w:bCs/>
          <w:lang w:val="de-DE"/>
        </w:rPr>
        <w:t xml:space="preserve">Über </w:t>
      </w:r>
      <w:proofErr w:type="spellStart"/>
      <w:r w:rsidRPr="002B46BD">
        <w:rPr>
          <w:b/>
          <w:bCs/>
          <w:lang w:val="de-DE"/>
        </w:rPr>
        <w:t>Agorà</w:t>
      </w:r>
      <w:proofErr w:type="spellEnd"/>
    </w:p>
    <w:p w14:paraId="15AAA862" w14:textId="08589FE8" w:rsidR="002F04C5" w:rsidRPr="002B46BD" w:rsidRDefault="002F04C5" w:rsidP="002F04C5">
      <w:pPr>
        <w:pStyle w:val="About"/>
        <w:rPr>
          <w:lang w:val="de-DE"/>
        </w:rPr>
      </w:pPr>
      <w:r w:rsidRPr="002B46BD">
        <w:rPr>
          <w:lang w:val="de-DE"/>
        </w:rPr>
        <w:t xml:space="preserve">Das in Rom ansässige Unternehmen </w:t>
      </w:r>
      <w:proofErr w:type="spellStart"/>
      <w:r w:rsidRPr="002B46BD">
        <w:rPr>
          <w:lang w:val="de-DE"/>
        </w:rPr>
        <w:t>Agorà</w:t>
      </w:r>
      <w:proofErr w:type="spellEnd"/>
      <w:r w:rsidRPr="002B46BD">
        <w:rPr>
          <w:lang w:val="de-DE"/>
        </w:rPr>
        <w:t xml:space="preserve"> ist eine führende Produktionsfirma für die Vermietung, Lieferung und Installation von Licht-, Ton- und Videotechnik, Grafik, Rigging und </w:t>
      </w:r>
      <w:r w:rsidR="00122B47" w:rsidRPr="002B46BD">
        <w:rPr>
          <w:lang w:val="de-DE"/>
        </w:rPr>
        <w:t xml:space="preserve">Konstruktionen </w:t>
      </w:r>
      <w:r w:rsidRPr="002B46BD">
        <w:rPr>
          <w:lang w:val="de-DE"/>
        </w:rPr>
        <w:t xml:space="preserve">für jede Art von Musik-, Unternehmens-, Sport- und Großveranstaltungen. </w:t>
      </w:r>
      <w:r w:rsidR="00606653" w:rsidRPr="002B46BD">
        <w:rPr>
          <w:lang w:val="de-DE"/>
        </w:rPr>
        <w:t>Das</w:t>
      </w:r>
      <w:r w:rsidRPr="002B46BD">
        <w:rPr>
          <w:lang w:val="de-DE"/>
        </w:rPr>
        <w:t xml:space="preserve"> 1990 von den Brüdern Wolfango und Vittorio De Amicis gegründete </w:t>
      </w:r>
      <w:r w:rsidR="00606653" w:rsidRPr="002B46BD">
        <w:rPr>
          <w:lang w:val="de-DE"/>
        </w:rPr>
        <w:t>Unternehmen hat sich dank</w:t>
      </w:r>
      <w:r w:rsidRPr="002B46BD">
        <w:rPr>
          <w:lang w:val="de-DE"/>
        </w:rPr>
        <w:t xml:space="preserve"> seiner Kundenorientierung, seines hohen Maßes an Individualisierung und </w:t>
      </w:r>
      <w:r w:rsidR="007177E5" w:rsidRPr="002B46BD">
        <w:rPr>
          <w:lang w:val="de-DE"/>
        </w:rPr>
        <w:t>der</w:t>
      </w:r>
      <w:r w:rsidR="00606653" w:rsidRPr="002B46BD">
        <w:rPr>
          <w:lang w:val="de-DE"/>
        </w:rPr>
        <w:t xml:space="preserve"> hervorragenden </w:t>
      </w:r>
      <w:r w:rsidR="007177E5" w:rsidRPr="002B46BD">
        <w:rPr>
          <w:lang w:val="de-DE"/>
        </w:rPr>
        <w:t xml:space="preserve">Qualität seiner Arbeit </w:t>
      </w:r>
      <w:r w:rsidR="00606653" w:rsidRPr="002B46BD">
        <w:rPr>
          <w:lang w:val="de-DE"/>
        </w:rPr>
        <w:t xml:space="preserve">rasch </w:t>
      </w:r>
      <w:r w:rsidR="00122B47" w:rsidRPr="002B46BD">
        <w:rPr>
          <w:lang w:val="de-DE"/>
        </w:rPr>
        <w:t xml:space="preserve">zu einem der heute </w:t>
      </w:r>
      <w:r w:rsidR="00606653" w:rsidRPr="002B46BD">
        <w:rPr>
          <w:lang w:val="de-DE"/>
        </w:rPr>
        <w:t xml:space="preserve">führenden </w:t>
      </w:r>
      <w:r w:rsidR="00122B47" w:rsidRPr="002B46BD">
        <w:rPr>
          <w:lang w:val="de-DE"/>
        </w:rPr>
        <w:t xml:space="preserve">Produktionsunternehmen </w:t>
      </w:r>
      <w:r w:rsidR="00606653" w:rsidRPr="002B46BD">
        <w:rPr>
          <w:lang w:val="de-DE"/>
        </w:rPr>
        <w:t xml:space="preserve">in </w:t>
      </w:r>
      <w:r w:rsidRPr="002B46BD">
        <w:rPr>
          <w:lang w:val="de-DE"/>
        </w:rPr>
        <w:t xml:space="preserve">Italien und </w:t>
      </w:r>
      <w:r w:rsidR="00122B47" w:rsidRPr="002B46BD">
        <w:rPr>
          <w:lang w:val="de-DE"/>
        </w:rPr>
        <w:t xml:space="preserve">zu einem der größten in </w:t>
      </w:r>
      <w:r w:rsidRPr="002B46BD">
        <w:rPr>
          <w:lang w:val="de-DE"/>
        </w:rPr>
        <w:t xml:space="preserve">Europa </w:t>
      </w:r>
      <w:r w:rsidR="00606653" w:rsidRPr="002B46BD">
        <w:rPr>
          <w:lang w:val="de-DE"/>
        </w:rPr>
        <w:t>entwickelt</w:t>
      </w:r>
      <w:r w:rsidRPr="002B46BD">
        <w:rPr>
          <w:lang w:val="de-DE"/>
        </w:rPr>
        <w:t>.</w:t>
      </w:r>
    </w:p>
    <w:p w14:paraId="0836116C" w14:textId="77777777" w:rsidR="002F04C5" w:rsidRPr="002B46BD" w:rsidRDefault="002F04C5" w:rsidP="00734884">
      <w:pPr>
        <w:rPr>
          <w:lang w:val="de-DE"/>
        </w:rPr>
      </w:pPr>
    </w:p>
    <w:p w14:paraId="4241450C" w14:textId="77777777" w:rsidR="001F553B" w:rsidRPr="001F553B" w:rsidRDefault="001F553B" w:rsidP="001F553B">
      <w:pPr>
        <w:pStyle w:val="About"/>
        <w:rPr>
          <w:b/>
          <w:bCs/>
          <w:lang w:val="de-DE"/>
        </w:rPr>
      </w:pPr>
      <w:bookmarkStart w:id="1" w:name="_Hlk515635723"/>
      <w:r w:rsidRPr="001F553B">
        <w:rPr>
          <w:b/>
          <w:bCs/>
          <w:lang w:val="de-DE"/>
        </w:rPr>
        <w:t>Über die Marke Sennheiser</w:t>
      </w:r>
    </w:p>
    <w:p w14:paraId="2E0E8D49" w14:textId="25D72B10" w:rsidR="001F553B" w:rsidRPr="001F553B" w:rsidRDefault="001F553B" w:rsidP="001F553B">
      <w:pPr>
        <w:pStyle w:val="About"/>
        <w:rPr>
          <w:lang w:val="de-DE"/>
        </w:rPr>
      </w:pPr>
      <w:r w:rsidRPr="001F553B">
        <w:rPr>
          <w:lang w:val="de-DE"/>
        </w:rPr>
        <w:t xml:space="preserve">Audio ist unser Leben. Wir sind von der Leidenschaft getrieben, Audio-Lösungen zu entwickeln, die einen Unterschied machen. Die Zukunft der Audiowelt gestalten und unseren Kund*innen außergewöhnliche Klangerlebnisse bieten – dafür steht die Marke Sennheiser seit 80 Jahren. Während professionelle Audiolösungen wie Mikrofone, Konferenzlösungen, Streaming-Technologien und Monitoring-Systeme Teil des Geschäfts der Sennheiser electronic GmbH &amp; Co. KG sind, wird das Geschäft mit Verbrauchergeräten wie Kopfhörern, Soundbars und sprachoptimierten </w:t>
      </w:r>
      <w:proofErr w:type="spellStart"/>
      <w:r w:rsidRPr="001F553B">
        <w:rPr>
          <w:lang w:val="de-DE"/>
        </w:rPr>
        <w:t>Hearables</w:t>
      </w:r>
      <w:proofErr w:type="spellEnd"/>
      <w:r w:rsidRPr="001F553B">
        <w:rPr>
          <w:lang w:val="de-DE"/>
        </w:rPr>
        <w:t xml:space="preserve"> von der Sonova Holding AG-Unternehmensgruppe unter der Lizenz von Sennheiser betrieben. </w:t>
      </w:r>
    </w:p>
    <w:p w14:paraId="2FCD32C9" w14:textId="77777777" w:rsidR="0032600D" w:rsidRPr="002B46BD" w:rsidRDefault="0032600D" w:rsidP="00734884">
      <w:pPr>
        <w:spacing w:line="240" w:lineRule="auto"/>
        <w:rPr>
          <w:lang w:val="de-DE"/>
        </w:rPr>
      </w:pPr>
    </w:p>
    <w:p w14:paraId="6E22070F" w14:textId="77777777" w:rsidR="0032600D" w:rsidRPr="009A5AC8" w:rsidRDefault="0032600D" w:rsidP="00734884">
      <w:pPr>
        <w:spacing w:line="240" w:lineRule="auto"/>
        <w:rPr>
          <w:color w:val="0095D5" w:themeColor="accent1"/>
          <w:szCs w:val="18"/>
          <w:lang w:val="de-DE"/>
        </w:rPr>
      </w:pPr>
      <w:hyperlink r:id="rId17" w:history="1">
        <w:r w:rsidRPr="009A5AC8">
          <w:rPr>
            <w:rStyle w:val="Hyperlink"/>
            <w:color w:val="0095D5" w:themeColor="accent1"/>
            <w:szCs w:val="18"/>
            <w:u w:val="none"/>
            <w:lang w:val="de-DE"/>
          </w:rPr>
          <w:t>www.sennheiser.com</w:t>
        </w:r>
      </w:hyperlink>
      <w:r w:rsidRPr="009A5AC8">
        <w:rPr>
          <w:color w:val="0095D5" w:themeColor="accent1"/>
          <w:szCs w:val="18"/>
          <w:lang w:val="de-DE"/>
        </w:rPr>
        <w:t xml:space="preserve"> </w:t>
      </w:r>
    </w:p>
    <w:p w14:paraId="2A75B393" w14:textId="77777777" w:rsidR="0032600D" w:rsidRPr="009A5AC8" w:rsidRDefault="0032600D" w:rsidP="00734884">
      <w:pPr>
        <w:spacing w:line="240" w:lineRule="auto"/>
        <w:rPr>
          <w:color w:val="0095D5" w:themeColor="accent1"/>
          <w:szCs w:val="18"/>
          <w:lang w:val="de-DE"/>
        </w:rPr>
      </w:pPr>
      <w:hyperlink r:id="rId18" w:history="1">
        <w:r w:rsidRPr="009A5AC8">
          <w:rPr>
            <w:rStyle w:val="Hyperlink"/>
            <w:color w:val="0095D5" w:themeColor="accent1"/>
            <w:szCs w:val="18"/>
            <w:u w:val="none"/>
            <w:lang w:val="de-DE"/>
          </w:rPr>
          <w:t>www.sennheiser-hearing.com</w:t>
        </w:r>
      </w:hyperlink>
    </w:p>
    <w:bookmarkEnd w:id="1"/>
    <w:p w14:paraId="0076E240" w14:textId="77777777" w:rsidR="0032600D" w:rsidRPr="009A5AC8" w:rsidRDefault="0032600D" w:rsidP="00734884">
      <w:pPr>
        <w:pStyle w:val="About"/>
        <w:rPr>
          <w:lang w:val="de-DE"/>
        </w:rPr>
      </w:pPr>
    </w:p>
    <w:p w14:paraId="63816390" w14:textId="77777777" w:rsidR="001F553B" w:rsidRDefault="001F553B" w:rsidP="001F553B">
      <w:pPr>
        <w:pStyle w:val="About"/>
        <w:rPr>
          <w:lang w:val="de-DE"/>
        </w:rPr>
      </w:pPr>
    </w:p>
    <w:p w14:paraId="59573A4E" w14:textId="057E90B0" w:rsidR="001F553B" w:rsidRPr="001F553B" w:rsidRDefault="001F553B" w:rsidP="001F553B">
      <w:pPr>
        <w:pStyle w:val="About"/>
        <w:rPr>
          <w:b/>
          <w:sz w:val="15"/>
          <w:lang w:val="de-DE"/>
        </w:rPr>
      </w:pPr>
      <w:r w:rsidRPr="001F553B">
        <w:rPr>
          <w:b/>
          <w:sz w:val="15"/>
          <w:lang w:val="de-DE"/>
        </w:rPr>
        <w:lastRenderedPageBreak/>
        <w:t xml:space="preserve">Pressekontakt DACH </w:t>
      </w:r>
    </w:p>
    <w:p w14:paraId="0264AE63" w14:textId="77777777" w:rsidR="001F553B" w:rsidRPr="001F553B" w:rsidRDefault="001F553B" w:rsidP="001F553B">
      <w:pPr>
        <w:pStyle w:val="About"/>
        <w:rPr>
          <w:color w:val="0095D5"/>
          <w:sz w:val="15"/>
          <w:lang w:val="de-DE"/>
        </w:rPr>
      </w:pPr>
      <w:r w:rsidRPr="001F553B">
        <w:rPr>
          <w:color w:val="0095D5"/>
          <w:sz w:val="15"/>
          <w:lang w:val="de-DE"/>
        </w:rPr>
        <w:t>Jacqueline Gusmag</w:t>
      </w:r>
    </w:p>
    <w:p w14:paraId="6B82BC97" w14:textId="77777777" w:rsidR="001F553B" w:rsidRPr="00457F05" w:rsidRDefault="001F553B" w:rsidP="001F553B">
      <w:pPr>
        <w:pStyle w:val="About"/>
        <w:rPr>
          <w:sz w:val="15"/>
          <w:lang w:val="de-DE"/>
        </w:rPr>
      </w:pPr>
      <w:r w:rsidRPr="00457F05">
        <w:rPr>
          <w:sz w:val="15"/>
          <w:lang w:val="de-DE"/>
        </w:rPr>
        <w:t>+49 (0) 5130 600 – 1540</w:t>
      </w:r>
    </w:p>
    <w:p w14:paraId="1189E8A4" w14:textId="77777777" w:rsidR="001F553B" w:rsidRPr="001F553B" w:rsidRDefault="001F553B" w:rsidP="001F553B">
      <w:pPr>
        <w:pStyle w:val="Contact"/>
        <w:rPr>
          <w:color w:val="0095D5" w:themeColor="accent1"/>
          <w:szCs w:val="15"/>
          <w:u w:val="single"/>
          <w:lang w:val="de-DE"/>
        </w:rPr>
      </w:pPr>
      <w:hyperlink r:id="rId19" w:history="1">
        <w:r w:rsidRPr="001F553B">
          <w:rPr>
            <w:rStyle w:val="Hyperlink"/>
            <w:color w:val="0095D5" w:themeColor="accent1"/>
            <w:szCs w:val="15"/>
            <w:lang w:val="de-DE"/>
          </w:rPr>
          <w:t>jacqueline.gusmag@sennheiser.com</w:t>
        </w:r>
      </w:hyperlink>
      <w:r w:rsidRPr="001F553B">
        <w:rPr>
          <w:color w:val="0095D5" w:themeColor="accent1"/>
          <w:szCs w:val="15"/>
          <w:u w:val="single"/>
          <w:lang w:val="de-DE"/>
        </w:rPr>
        <w:t xml:space="preserve"> </w:t>
      </w:r>
    </w:p>
    <w:p w14:paraId="4DAC8271" w14:textId="77777777" w:rsidR="001F553B" w:rsidRPr="001F553B" w:rsidRDefault="001F553B" w:rsidP="00734884">
      <w:pPr>
        <w:pStyle w:val="Contact"/>
        <w:rPr>
          <w:lang w:val="de-DE"/>
        </w:rPr>
      </w:pPr>
    </w:p>
    <w:bookmarkEnd w:id="0"/>
    <w:p w14:paraId="5C01AEFA" w14:textId="492D2CF8" w:rsidR="00DE3085" w:rsidRPr="001F553B" w:rsidRDefault="00DE3085" w:rsidP="00734884">
      <w:pPr>
        <w:rPr>
          <w:lang w:val="de-DE"/>
        </w:rPr>
      </w:pPr>
    </w:p>
    <w:sectPr w:rsidR="00DE3085" w:rsidRPr="001F553B" w:rsidSect="00723055">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0861A" w14:textId="77777777" w:rsidR="00966E5E" w:rsidRPr="00B16D78" w:rsidRDefault="00966E5E" w:rsidP="00CA1EB9">
      <w:pPr>
        <w:spacing w:line="240" w:lineRule="auto"/>
      </w:pPr>
      <w:r w:rsidRPr="00B16D78">
        <w:separator/>
      </w:r>
    </w:p>
  </w:endnote>
  <w:endnote w:type="continuationSeparator" w:id="0">
    <w:p w14:paraId="3847FAD0" w14:textId="77777777" w:rsidR="00966E5E" w:rsidRPr="00B16D78" w:rsidRDefault="00966E5E" w:rsidP="00CA1EB9">
      <w:pPr>
        <w:spacing w:line="240" w:lineRule="auto"/>
      </w:pPr>
      <w:r w:rsidRPr="00B16D78">
        <w:continuationSeparator/>
      </w:r>
    </w:p>
  </w:endnote>
  <w:endnote w:type="continuationNotice" w:id="1">
    <w:p w14:paraId="5AFC1276" w14:textId="77777777" w:rsidR="00966E5E" w:rsidRPr="00B16D78" w:rsidRDefault="00966E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84F6EF8E-30ED-4B44-8D2C-3106AEEC3EE4}"/>
    <w:embedBold r:id="rId2" w:fontKey="{68C81691-1C13-4326-83EC-1AA9FC81428A}"/>
    <w:embedItalic r:id="rId3" w:fontKey="{E5675674-BA7E-482A-BC44-1C9D1B24079C}"/>
    <w:embedBoldItalic r:id="rId4" w:fontKey="{417831F8-FF07-4D5A-990B-D1ADB5D2249D}"/>
  </w:font>
  <w:font w:name="Calibri">
    <w:panose1 w:val="020F0502020204030204"/>
    <w:charset w:val="00"/>
    <w:family w:val="swiss"/>
    <w:pitch w:val="variable"/>
    <w:sig w:usb0="E4002EFF" w:usb1="C200247B" w:usb2="00000009" w:usb3="00000000" w:csb0="000001FF" w:csb1="00000000"/>
    <w:embedRegular r:id="rId5" w:fontKey="{07FB6F79-F863-4369-8DB8-9B4E6CC9A25C}"/>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F090177-2054-47D3-92A9-F93EF4761F1C}"/>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EF188A9" w:rsidR="00324808" w:rsidRPr="00B16D78" w:rsidRDefault="00324808" w:rsidP="009031C7">
    <w:pPr>
      <w:pStyle w:val="Fuzeile"/>
      <w:tabs>
        <w:tab w:val="left" w:pos="3068"/>
      </w:tabs>
    </w:pPr>
    <w:r w:rsidRPr="00B16D78">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F984D" w14:textId="77777777" w:rsidR="00966E5E" w:rsidRPr="00B16D78" w:rsidRDefault="00966E5E" w:rsidP="00CA1EB9">
      <w:pPr>
        <w:spacing w:line="240" w:lineRule="auto"/>
      </w:pPr>
      <w:r w:rsidRPr="00B16D78">
        <w:separator/>
      </w:r>
    </w:p>
  </w:footnote>
  <w:footnote w:type="continuationSeparator" w:id="0">
    <w:p w14:paraId="7A8AD735" w14:textId="77777777" w:rsidR="00966E5E" w:rsidRPr="00B16D78" w:rsidRDefault="00966E5E" w:rsidP="00CA1EB9">
      <w:pPr>
        <w:spacing w:line="240" w:lineRule="auto"/>
      </w:pPr>
      <w:r w:rsidRPr="00B16D78">
        <w:continuationSeparator/>
      </w:r>
    </w:p>
  </w:footnote>
  <w:footnote w:type="continuationNotice" w:id="1">
    <w:p w14:paraId="2DED39E0" w14:textId="77777777" w:rsidR="00966E5E" w:rsidRPr="00B16D78" w:rsidRDefault="00966E5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A9C8895" w:rsidR="00324808" w:rsidRPr="00B16D78" w:rsidRDefault="00324808" w:rsidP="008E5D5C">
    <w:pPr>
      <w:pStyle w:val="Kopfzeile"/>
      <w:rPr>
        <w:color w:val="0095D5" w:themeColor="accent1"/>
      </w:rPr>
    </w:pPr>
    <w:r w:rsidRPr="00B16D78">
      <w:rPr>
        <w:color w:val="0095D5" w:themeColor="accent1"/>
      </w:rPr>
      <w:t>Press</w:t>
    </w:r>
    <w:r w:rsidRPr="00B16D78">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sidRPr="00B16D78">
      <w:rPr>
        <w:color w:val="0095D5" w:themeColor="accent1"/>
      </w:rPr>
      <w:t>EMITTEILUNG</w:t>
    </w:r>
  </w:p>
  <w:p w14:paraId="4C6F07FC" w14:textId="22309838" w:rsidR="00324808" w:rsidRPr="00B16D78" w:rsidRDefault="00324808" w:rsidP="008E5D5C">
    <w:pPr>
      <w:pStyle w:val="Kopfzeile"/>
    </w:pPr>
    <w:r w:rsidRPr="00B16D78">
      <w:fldChar w:fldCharType="begin"/>
    </w:r>
    <w:r w:rsidRPr="00B16D78">
      <w:instrText xml:space="preserve"> PAGE  \* Arabic  \* MERGEFORMAT </w:instrText>
    </w:r>
    <w:r w:rsidRPr="00B16D78">
      <w:fldChar w:fldCharType="separate"/>
    </w:r>
    <w:r w:rsidRPr="00B16D78">
      <w:t>2</w:t>
    </w:r>
    <w:r w:rsidRPr="00B16D78">
      <w:fldChar w:fldCharType="end"/>
    </w:r>
    <w:r w:rsidR="009A5AC8">
      <w:t>/</w:t>
    </w:r>
    <w:fldSimple w:instr="NUMPAGES  \* Arabic  \* MERGEFORMAT">
      <w:r w:rsidRPr="00B16D78">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B16D78" w:rsidRDefault="00DA5C2B" w:rsidP="008E5D5C">
    <w:pPr>
      <w:pStyle w:val="Kopfzeile"/>
      <w:rPr>
        <w:color w:val="0095D5" w:themeColor="accent1"/>
      </w:rPr>
    </w:pPr>
    <w:r w:rsidRPr="00B16D78">
      <w:rPr>
        <w:color w:val="0095D5" w:themeColor="accent1"/>
      </w:rPr>
      <w:t>Pressemitteilung</w:t>
    </w:r>
    <w:r w:rsidR="00324808" w:rsidRPr="00B16D78">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B0256EE" w:rsidR="00324808" w:rsidRPr="00B16D78" w:rsidRDefault="00324808" w:rsidP="008E5D5C">
    <w:pPr>
      <w:pStyle w:val="Kopfzeile"/>
    </w:pPr>
    <w:r w:rsidRPr="00B16D78">
      <w:fldChar w:fldCharType="begin"/>
    </w:r>
    <w:r w:rsidRPr="00B16D78">
      <w:instrText xml:space="preserve"> PAGE  \* Arabic  \* MERGEFORMAT </w:instrText>
    </w:r>
    <w:r w:rsidRPr="00B16D78">
      <w:fldChar w:fldCharType="separate"/>
    </w:r>
    <w:r w:rsidRPr="00B16D78">
      <w:t>1</w:t>
    </w:r>
    <w:r w:rsidRPr="00B16D78">
      <w:fldChar w:fldCharType="end"/>
    </w:r>
    <w:r w:rsidR="009A5AC8">
      <w:t>/</w:t>
    </w:r>
    <w:fldSimple w:instr="NUMPAGES  \* Arabic  \* MERGEFORMAT">
      <w:r w:rsidRPr="00B16D78">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AFA3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832E5"/>
    <w:multiLevelType w:val="hybridMultilevel"/>
    <w:tmpl w:val="38E6495E"/>
    <w:lvl w:ilvl="0" w:tplc="288E4994">
      <w:start w:val="1"/>
      <w:numFmt w:val="bullet"/>
      <w:lvlText w:val=""/>
      <w:lvlJc w:val="left"/>
      <w:pPr>
        <w:ind w:left="720" w:hanging="360"/>
      </w:pPr>
      <w:rPr>
        <w:rFonts w:ascii="Symbol" w:hAnsi="Symbol" w:hint="default"/>
      </w:rPr>
    </w:lvl>
    <w:lvl w:ilvl="1" w:tplc="0796720E">
      <w:start w:val="1"/>
      <w:numFmt w:val="bullet"/>
      <w:lvlText w:val="o"/>
      <w:lvlJc w:val="left"/>
      <w:pPr>
        <w:ind w:left="1440" w:hanging="360"/>
      </w:pPr>
      <w:rPr>
        <w:rFonts w:ascii="Courier New" w:hAnsi="Courier New" w:hint="default"/>
      </w:rPr>
    </w:lvl>
    <w:lvl w:ilvl="2" w:tplc="1FBA7202">
      <w:start w:val="1"/>
      <w:numFmt w:val="bullet"/>
      <w:lvlText w:val=""/>
      <w:lvlJc w:val="left"/>
      <w:pPr>
        <w:ind w:left="2160" w:hanging="360"/>
      </w:pPr>
      <w:rPr>
        <w:rFonts w:ascii="Wingdings" w:hAnsi="Wingdings" w:hint="default"/>
      </w:rPr>
    </w:lvl>
    <w:lvl w:ilvl="3" w:tplc="465A5FCA">
      <w:start w:val="1"/>
      <w:numFmt w:val="bullet"/>
      <w:lvlText w:val=""/>
      <w:lvlJc w:val="left"/>
      <w:pPr>
        <w:ind w:left="2880" w:hanging="360"/>
      </w:pPr>
      <w:rPr>
        <w:rFonts w:ascii="Symbol" w:hAnsi="Symbol" w:hint="default"/>
      </w:rPr>
    </w:lvl>
    <w:lvl w:ilvl="4" w:tplc="39340026">
      <w:start w:val="1"/>
      <w:numFmt w:val="bullet"/>
      <w:lvlText w:val="o"/>
      <w:lvlJc w:val="left"/>
      <w:pPr>
        <w:ind w:left="3600" w:hanging="360"/>
      </w:pPr>
      <w:rPr>
        <w:rFonts w:ascii="Courier New" w:hAnsi="Courier New" w:hint="default"/>
      </w:rPr>
    </w:lvl>
    <w:lvl w:ilvl="5" w:tplc="2A2C6470">
      <w:start w:val="1"/>
      <w:numFmt w:val="bullet"/>
      <w:lvlText w:val=""/>
      <w:lvlJc w:val="left"/>
      <w:pPr>
        <w:ind w:left="4320" w:hanging="360"/>
      </w:pPr>
      <w:rPr>
        <w:rFonts w:ascii="Wingdings" w:hAnsi="Wingdings" w:hint="default"/>
      </w:rPr>
    </w:lvl>
    <w:lvl w:ilvl="6" w:tplc="A51A6252">
      <w:start w:val="1"/>
      <w:numFmt w:val="bullet"/>
      <w:lvlText w:val=""/>
      <w:lvlJc w:val="left"/>
      <w:pPr>
        <w:ind w:left="5040" w:hanging="360"/>
      </w:pPr>
      <w:rPr>
        <w:rFonts w:ascii="Symbol" w:hAnsi="Symbol" w:hint="default"/>
      </w:rPr>
    </w:lvl>
    <w:lvl w:ilvl="7" w:tplc="454272C8">
      <w:start w:val="1"/>
      <w:numFmt w:val="bullet"/>
      <w:lvlText w:val="o"/>
      <w:lvlJc w:val="left"/>
      <w:pPr>
        <w:ind w:left="5760" w:hanging="360"/>
      </w:pPr>
      <w:rPr>
        <w:rFonts w:ascii="Courier New" w:hAnsi="Courier New" w:hint="default"/>
      </w:rPr>
    </w:lvl>
    <w:lvl w:ilvl="8" w:tplc="C8B09264">
      <w:start w:val="1"/>
      <w:numFmt w:val="bullet"/>
      <w:lvlText w:val=""/>
      <w:lvlJc w:val="left"/>
      <w:pPr>
        <w:ind w:left="6480" w:hanging="360"/>
      </w:pPr>
      <w:rPr>
        <w:rFonts w:ascii="Wingdings" w:hAnsi="Wingdings" w:hint="default"/>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7"/>
  </w:num>
  <w:num w:numId="2" w16cid:durableId="1646861246">
    <w:abstractNumId w:val="3"/>
  </w:num>
  <w:num w:numId="3" w16cid:durableId="2046832177">
    <w:abstractNumId w:val="26"/>
  </w:num>
  <w:num w:numId="4" w16cid:durableId="215436697">
    <w:abstractNumId w:val="5"/>
  </w:num>
  <w:num w:numId="5" w16cid:durableId="1942447107">
    <w:abstractNumId w:val="22"/>
  </w:num>
  <w:num w:numId="6" w16cid:durableId="320039632">
    <w:abstractNumId w:val="11"/>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17"/>
  </w:num>
  <w:num w:numId="10" w16cid:durableId="1950772919">
    <w:abstractNumId w:val="1"/>
  </w:num>
  <w:num w:numId="11" w16cid:durableId="388189607">
    <w:abstractNumId w:val="9"/>
  </w:num>
  <w:num w:numId="12" w16cid:durableId="1435444913">
    <w:abstractNumId w:val="18"/>
  </w:num>
  <w:num w:numId="13" w16cid:durableId="522667553">
    <w:abstractNumId w:val="25"/>
  </w:num>
  <w:num w:numId="14" w16cid:durableId="440077406">
    <w:abstractNumId w:val="4"/>
  </w:num>
  <w:num w:numId="15" w16cid:durableId="1511288957">
    <w:abstractNumId w:val="19"/>
  </w:num>
  <w:num w:numId="16" w16cid:durableId="1942881212">
    <w:abstractNumId w:val="13"/>
  </w:num>
  <w:num w:numId="17" w16cid:durableId="1225988470">
    <w:abstractNumId w:val="12"/>
  </w:num>
  <w:num w:numId="18" w16cid:durableId="429207705">
    <w:abstractNumId w:val="10"/>
  </w:num>
  <w:num w:numId="19" w16cid:durableId="331567409">
    <w:abstractNumId w:val="15"/>
  </w:num>
  <w:num w:numId="20" w16cid:durableId="1264610990">
    <w:abstractNumId w:val="16"/>
  </w:num>
  <w:num w:numId="21" w16cid:durableId="1074621090">
    <w:abstractNumId w:val="21"/>
  </w:num>
  <w:num w:numId="22" w16cid:durableId="291522044">
    <w:abstractNumId w:val="24"/>
  </w:num>
  <w:num w:numId="23" w16cid:durableId="61409421">
    <w:abstractNumId w:val="23"/>
  </w:num>
  <w:num w:numId="24" w16cid:durableId="1346205319">
    <w:abstractNumId w:val="8"/>
  </w:num>
  <w:num w:numId="25" w16cid:durableId="2119331737">
    <w:abstractNumId w:val="20"/>
  </w:num>
  <w:num w:numId="26" w16cid:durableId="1613707620">
    <w:abstractNumId w:val="14"/>
  </w:num>
  <w:num w:numId="27" w16cid:durableId="232279186">
    <w:abstractNumId w:val="0"/>
  </w:num>
  <w:num w:numId="28" w16cid:durableId="1756055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27CAE"/>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AF5"/>
    <w:rsid w:val="00073B97"/>
    <w:rsid w:val="00082526"/>
    <w:rsid w:val="000827BB"/>
    <w:rsid w:val="000845EB"/>
    <w:rsid w:val="00084EAA"/>
    <w:rsid w:val="000850F9"/>
    <w:rsid w:val="00086BC7"/>
    <w:rsid w:val="00090449"/>
    <w:rsid w:val="00090721"/>
    <w:rsid w:val="00092366"/>
    <w:rsid w:val="00092717"/>
    <w:rsid w:val="00093230"/>
    <w:rsid w:val="0009384F"/>
    <w:rsid w:val="00095FEA"/>
    <w:rsid w:val="000966AE"/>
    <w:rsid w:val="00096952"/>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B73EB"/>
    <w:rsid w:val="000C07FC"/>
    <w:rsid w:val="000C1C9D"/>
    <w:rsid w:val="000C2AD8"/>
    <w:rsid w:val="000C37B7"/>
    <w:rsid w:val="000C3C6E"/>
    <w:rsid w:val="000C3FD9"/>
    <w:rsid w:val="000C419F"/>
    <w:rsid w:val="000D07C3"/>
    <w:rsid w:val="000D0A19"/>
    <w:rsid w:val="000D2081"/>
    <w:rsid w:val="000D27D7"/>
    <w:rsid w:val="000D57DF"/>
    <w:rsid w:val="000D792B"/>
    <w:rsid w:val="000E119F"/>
    <w:rsid w:val="000E14DC"/>
    <w:rsid w:val="000E1874"/>
    <w:rsid w:val="000E23AA"/>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06FE3"/>
    <w:rsid w:val="001103C9"/>
    <w:rsid w:val="00110939"/>
    <w:rsid w:val="00111FC0"/>
    <w:rsid w:val="00112C35"/>
    <w:rsid w:val="00113704"/>
    <w:rsid w:val="00115425"/>
    <w:rsid w:val="001159DF"/>
    <w:rsid w:val="00115BF9"/>
    <w:rsid w:val="0011647C"/>
    <w:rsid w:val="001168F1"/>
    <w:rsid w:val="00117457"/>
    <w:rsid w:val="00120D59"/>
    <w:rsid w:val="00121501"/>
    <w:rsid w:val="00122B47"/>
    <w:rsid w:val="00122B86"/>
    <w:rsid w:val="001239BF"/>
    <w:rsid w:val="00124508"/>
    <w:rsid w:val="001247E5"/>
    <w:rsid w:val="00127112"/>
    <w:rsid w:val="001274C0"/>
    <w:rsid w:val="0013050D"/>
    <w:rsid w:val="0013086F"/>
    <w:rsid w:val="00133565"/>
    <w:rsid w:val="00133894"/>
    <w:rsid w:val="001341F0"/>
    <w:rsid w:val="001345C1"/>
    <w:rsid w:val="00134E60"/>
    <w:rsid w:val="0013610C"/>
    <w:rsid w:val="00136E50"/>
    <w:rsid w:val="00137288"/>
    <w:rsid w:val="001373C9"/>
    <w:rsid w:val="00137782"/>
    <w:rsid w:val="0014006E"/>
    <w:rsid w:val="0014010A"/>
    <w:rsid w:val="00140778"/>
    <w:rsid w:val="00140ABC"/>
    <w:rsid w:val="00143201"/>
    <w:rsid w:val="00151997"/>
    <w:rsid w:val="00152FA9"/>
    <w:rsid w:val="0015318F"/>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71D"/>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B794B"/>
    <w:rsid w:val="001C00CF"/>
    <w:rsid w:val="001C364F"/>
    <w:rsid w:val="001C63D8"/>
    <w:rsid w:val="001C7655"/>
    <w:rsid w:val="001C7E14"/>
    <w:rsid w:val="001D09BE"/>
    <w:rsid w:val="001D4364"/>
    <w:rsid w:val="001D4E25"/>
    <w:rsid w:val="001D6D45"/>
    <w:rsid w:val="001E0C8F"/>
    <w:rsid w:val="001E2F7C"/>
    <w:rsid w:val="001E589C"/>
    <w:rsid w:val="001E766D"/>
    <w:rsid w:val="001F2DE6"/>
    <w:rsid w:val="001F2EA0"/>
    <w:rsid w:val="001F3001"/>
    <w:rsid w:val="001F553B"/>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013"/>
    <w:rsid w:val="00295A02"/>
    <w:rsid w:val="00295ECB"/>
    <w:rsid w:val="00297072"/>
    <w:rsid w:val="002A0160"/>
    <w:rsid w:val="002A24D0"/>
    <w:rsid w:val="002A34ED"/>
    <w:rsid w:val="002A49A7"/>
    <w:rsid w:val="002A4B91"/>
    <w:rsid w:val="002A54F5"/>
    <w:rsid w:val="002A75C3"/>
    <w:rsid w:val="002B12F5"/>
    <w:rsid w:val="002B14F8"/>
    <w:rsid w:val="002B1E22"/>
    <w:rsid w:val="002B228B"/>
    <w:rsid w:val="002B2C0C"/>
    <w:rsid w:val="002B309D"/>
    <w:rsid w:val="002B357B"/>
    <w:rsid w:val="002B3C7A"/>
    <w:rsid w:val="002B46BD"/>
    <w:rsid w:val="002B4D35"/>
    <w:rsid w:val="002B56E7"/>
    <w:rsid w:val="002B653F"/>
    <w:rsid w:val="002B7498"/>
    <w:rsid w:val="002B7CB9"/>
    <w:rsid w:val="002B7E93"/>
    <w:rsid w:val="002C10B6"/>
    <w:rsid w:val="002C141A"/>
    <w:rsid w:val="002C32B1"/>
    <w:rsid w:val="002C4738"/>
    <w:rsid w:val="002C5251"/>
    <w:rsid w:val="002C6F4D"/>
    <w:rsid w:val="002C7064"/>
    <w:rsid w:val="002D04A9"/>
    <w:rsid w:val="002D11A8"/>
    <w:rsid w:val="002D1237"/>
    <w:rsid w:val="002D495C"/>
    <w:rsid w:val="002D6BD2"/>
    <w:rsid w:val="002D7EFC"/>
    <w:rsid w:val="002E1879"/>
    <w:rsid w:val="002E1BFD"/>
    <w:rsid w:val="002E2717"/>
    <w:rsid w:val="002E3E3C"/>
    <w:rsid w:val="002E5827"/>
    <w:rsid w:val="002E5F6F"/>
    <w:rsid w:val="002E6AC4"/>
    <w:rsid w:val="002E6DDE"/>
    <w:rsid w:val="002E7CBD"/>
    <w:rsid w:val="002E7F96"/>
    <w:rsid w:val="002F04C5"/>
    <w:rsid w:val="002F1F6D"/>
    <w:rsid w:val="002F6017"/>
    <w:rsid w:val="002F6C5E"/>
    <w:rsid w:val="003035C9"/>
    <w:rsid w:val="00305B63"/>
    <w:rsid w:val="003079CC"/>
    <w:rsid w:val="0031006F"/>
    <w:rsid w:val="00311C6F"/>
    <w:rsid w:val="003134C3"/>
    <w:rsid w:val="0031776F"/>
    <w:rsid w:val="00320EA4"/>
    <w:rsid w:val="00320F5A"/>
    <w:rsid w:val="00321324"/>
    <w:rsid w:val="003222F5"/>
    <w:rsid w:val="00322D58"/>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203"/>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027E"/>
    <w:rsid w:val="00392136"/>
    <w:rsid w:val="0039411C"/>
    <w:rsid w:val="00394C88"/>
    <w:rsid w:val="00394E13"/>
    <w:rsid w:val="003A0BE8"/>
    <w:rsid w:val="003A26C2"/>
    <w:rsid w:val="003A2FC5"/>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9E8"/>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57F05"/>
    <w:rsid w:val="0046107D"/>
    <w:rsid w:val="00462AE9"/>
    <w:rsid w:val="00466D58"/>
    <w:rsid w:val="004675B8"/>
    <w:rsid w:val="00470D76"/>
    <w:rsid w:val="004734A1"/>
    <w:rsid w:val="004744AB"/>
    <w:rsid w:val="00474E4B"/>
    <w:rsid w:val="00484CA7"/>
    <w:rsid w:val="004850F3"/>
    <w:rsid w:val="004852FA"/>
    <w:rsid w:val="00486075"/>
    <w:rsid w:val="00486205"/>
    <w:rsid w:val="00486C86"/>
    <w:rsid w:val="00490C42"/>
    <w:rsid w:val="004A0A5B"/>
    <w:rsid w:val="004A0F3A"/>
    <w:rsid w:val="004A374C"/>
    <w:rsid w:val="004A40F5"/>
    <w:rsid w:val="004A7C0F"/>
    <w:rsid w:val="004B02E1"/>
    <w:rsid w:val="004B1CDD"/>
    <w:rsid w:val="004B1DEB"/>
    <w:rsid w:val="004B3EE3"/>
    <w:rsid w:val="004B4B5B"/>
    <w:rsid w:val="004B4E55"/>
    <w:rsid w:val="004B5DF2"/>
    <w:rsid w:val="004C00DA"/>
    <w:rsid w:val="004C3017"/>
    <w:rsid w:val="004C3350"/>
    <w:rsid w:val="004C4379"/>
    <w:rsid w:val="004C4C90"/>
    <w:rsid w:val="004C7F4D"/>
    <w:rsid w:val="004D1179"/>
    <w:rsid w:val="004D1199"/>
    <w:rsid w:val="004D1EC7"/>
    <w:rsid w:val="004D2326"/>
    <w:rsid w:val="004D5594"/>
    <w:rsid w:val="004D5DFD"/>
    <w:rsid w:val="004D68D5"/>
    <w:rsid w:val="004D7FC7"/>
    <w:rsid w:val="004E07F4"/>
    <w:rsid w:val="004E0A54"/>
    <w:rsid w:val="004E19A6"/>
    <w:rsid w:val="004E1DBB"/>
    <w:rsid w:val="004E2404"/>
    <w:rsid w:val="004E3CBA"/>
    <w:rsid w:val="004E485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3494"/>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06A"/>
    <w:rsid w:val="00545A12"/>
    <w:rsid w:val="00546CED"/>
    <w:rsid w:val="00547090"/>
    <w:rsid w:val="005522DB"/>
    <w:rsid w:val="00552F15"/>
    <w:rsid w:val="0055371D"/>
    <w:rsid w:val="00554321"/>
    <w:rsid w:val="00554331"/>
    <w:rsid w:val="00554E65"/>
    <w:rsid w:val="005557BB"/>
    <w:rsid w:val="00555BE9"/>
    <w:rsid w:val="00555D7E"/>
    <w:rsid w:val="00556E6D"/>
    <w:rsid w:val="00560020"/>
    <w:rsid w:val="00560FAB"/>
    <w:rsid w:val="00561A8C"/>
    <w:rsid w:val="00562237"/>
    <w:rsid w:val="00562E73"/>
    <w:rsid w:val="00565E6F"/>
    <w:rsid w:val="00566E04"/>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71F"/>
    <w:rsid w:val="00585911"/>
    <w:rsid w:val="00587BEB"/>
    <w:rsid w:val="005902FB"/>
    <w:rsid w:val="00591BF4"/>
    <w:rsid w:val="00593A59"/>
    <w:rsid w:val="005969BF"/>
    <w:rsid w:val="005979C1"/>
    <w:rsid w:val="005A009C"/>
    <w:rsid w:val="005A0B2C"/>
    <w:rsid w:val="005A1341"/>
    <w:rsid w:val="005A29D1"/>
    <w:rsid w:val="005A3459"/>
    <w:rsid w:val="005B0260"/>
    <w:rsid w:val="005B0DE7"/>
    <w:rsid w:val="005B18BE"/>
    <w:rsid w:val="005B510A"/>
    <w:rsid w:val="005B59A2"/>
    <w:rsid w:val="005C1F67"/>
    <w:rsid w:val="005C2339"/>
    <w:rsid w:val="005C2B93"/>
    <w:rsid w:val="005C3127"/>
    <w:rsid w:val="005C346B"/>
    <w:rsid w:val="005C40E7"/>
    <w:rsid w:val="005C5F30"/>
    <w:rsid w:val="005C61ED"/>
    <w:rsid w:val="005C628C"/>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6653"/>
    <w:rsid w:val="0060732B"/>
    <w:rsid w:val="006077F2"/>
    <w:rsid w:val="006108B6"/>
    <w:rsid w:val="00610FDF"/>
    <w:rsid w:val="00611923"/>
    <w:rsid w:val="0061270D"/>
    <w:rsid w:val="00613B90"/>
    <w:rsid w:val="00615C0B"/>
    <w:rsid w:val="006226C2"/>
    <w:rsid w:val="0062293A"/>
    <w:rsid w:val="0062348A"/>
    <w:rsid w:val="0062599D"/>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6F68"/>
    <w:rsid w:val="00697D4B"/>
    <w:rsid w:val="006A1196"/>
    <w:rsid w:val="006A2CC5"/>
    <w:rsid w:val="006A2F26"/>
    <w:rsid w:val="006A453C"/>
    <w:rsid w:val="006A48E4"/>
    <w:rsid w:val="006A5375"/>
    <w:rsid w:val="006A59B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6F6EBB"/>
    <w:rsid w:val="00701A09"/>
    <w:rsid w:val="007022F1"/>
    <w:rsid w:val="0070339F"/>
    <w:rsid w:val="00703EC0"/>
    <w:rsid w:val="00704FBB"/>
    <w:rsid w:val="00705A75"/>
    <w:rsid w:val="00707847"/>
    <w:rsid w:val="00711B05"/>
    <w:rsid w:val="00713160"/>
    <w:rsid w:val="0071422C"/>
    <w:rsid w:val="00714695"/>
    <w:rsid w:val="007155FA"/>
    <w:rsid w:val="007177E5"/>
    <w:rsid w:val="00720C00"/>
    <w:rsid w:val="007210EC"/>
    <w:rsid w:val="00723055"/>
    <w:rsid w:val="0072330B"/>
    <w:rsid w:val="007237E9"/>
    <w:rsid w:val="00724E7B"/>
    <w:rsid w:val="007276D9"/>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374"/>
    <w:rsid w:val="007659E8"/>
    <w:rsid w:val="00765A2F"/>
    <w:rsid w:val="007664CF"/>
    <w:rsid w:val="00766DE6"/>
    <w:rsid w:val="00766E21"/>
    <w:rsid w:val="007671C9"/>
    <w:rsid w:val="00767404"/>
    <w:rsid w:val="00770A3F"/>
    <w:rsid w:val="00770EAF"/>
    <w:rsid w:val="0077128D"/>
    <w:rsid w:val="00771818"/>
    <w:rsid w:val="00771AFA"/>
    <w:rsid w:val="00772686"/>
    <w:rsid w:val="0077282F"/>
    <w:rsid w:val="007728ED"/>
    <w:rsid w:val="00775128"/>
    <w:rsid w:val="00776157"/>
    <w:rsid w:val="0078056C"/>
    <w:rsid w:val="0078066D"/>
    <w:rsid w:val="007806DE"/>
    <w:rsid w:val="007813E9"/>
    <w:rsid w:val="00781630"/>
    <w:rsid w:val="00781A5D"/>
    <w:rsid w:val="00782317"/>
    <w:rsid w:val="00782B17"/>
    <w:rsid w:val="0078327C"/>
    <w:rsid w:val="007834E1"/>
    <w:rsid w:val="00785695"/>
    <w:rsid w:val="00786EA4"/>
    <w:rsid w:val="0079263F"/>
    <w:rsid w:val="00792A93"/>
    <w:rsid w:val="00793211"/>
    <w:rsid w:val="0079333F"/>
    <w:rsid w:val="00796EF7"/>
    <w:rsid w:val="007A071C"/>
    <w:rsid w:val="007A0C84"/>
    <w:rsid w:val="007A1C7F"/>
    <w:rsid w:val="007A2D75"/>
    <w:rsid w:val="007A53BD"/>
    <w:rsid w:val="007A5797"/>
    <w:rsid w:val="007A5DEA"/>
    <w:rsid w:val="007A5F92"/>
    <w:rsid w:val="007A642B"/>
    <w:rsid w:val="007B0147"/>
    <w:rsid w:val="007B1B04"/>
    <w:rsid w:val="007B1E1A"/>
    <w:rsid w:val="007B3C94"/>
    <w:rsid w:val="007B4E6C"/>
    <w:rsid w:val="007B4E7A"/>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D78"/>
    <w:rsid w:val="00822591"/>
    <w:rsid w:val="00823C71"/>
    <w:rsid w:val="008246A3"/>
    <w:rsid w:val="0082648A"/>
    <w:rsid w:val="00826B6A"/>
    <w:rsid w:val="00826BC7"/>
    <w:rsid w:val="008309B5"/>
    <w:rsid w:val="008314C9"/>
    <w:rsid w:val="00831FC2"/>
    <w:rsid w:val="0083215E"/>
    <w:rsid w:val="008342DC"/>
    <w:rsid w:val="00834966"/>
    <w:rsid w:val="00835C42"/>
    <w:rsid w:val="00835C5B"/>
    <w:rsid w:val="00840BB7"/>
    <w:rsid w:val="00842874"/>
    <w:rsid w:val="00842A37"/>
    <w:rsid w:val="00842A7D"/>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3A9"/>
    <w:rsid w:val="00886E20"/>
    <w:rsid w:val="008902D5"/>
    <w:rsid w:val="00892E5C"/>
    <w:rsid w:val="00892E5F"/>
    <w:rsid w:val="008936EE"/>
    <w:rsid w:val="00893768"/>
    <w:rsid w:val="008948CE"/>
    <w:rsid w:val="0089554C"/>
    <w:rsid w:val="00895A9A"/>
    <w:rsid w:val="008A0600"/>
    <w:rsid w:val="008A2E98"/>
    <w:rsid w:val="008A34D2"/>
    <w:rsid w:val="008A3BF3"/>
    <w:rsid w:val="008A508E"/>
    <w:rsid w:val="008A5362"/>
    <w:rsid w:val="008A63F9"/>
    <w:rsid w:val="008B05C7"/>
    <w:rsid w:val="008B0CC7"/>
    <w:rsid w:val="008B1581"/>
    <w:rsid w:val="008B302E"/>
    <w:rsid w:val="008B3DD9"/>
    <w:rsid w:val="008B4CAF"/>
    <w:rsid w:val="008B54DB"/>
    <w:rsid w:val="008B5C48"/>
    <w:rsid w:val="008B7F64"/>
    <w:rsid w:val="008C067C"/>
    <w:rsid w:val="008C155C"/>
    <w:rsid w:val="008C66CF"/>
    <w:rsid w:val="008C672C"/>
    <w:rsid w:val="008C7C5C"/>
    <w:rsid w:val="008D2A16"/>
    <w:rsid w:val="008D3436"/>
    <w:rsid w:val="008D372F"/>
    <w:rsid w:val="008D4754"/>
    <w:rsid w:val="008D5AF9"/>
    <w:rsid w:val="008D5B56"/>
    <w:rsid w:val="008D6CAB"/>
    <w:rsid w:val="008E225E"/>
    <w:rsid w:val="008E356A"/>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0A3"/>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66E5E"/>
    <w:rsid w:val="00970446"/>
    <w:rsid w:val="0097052A"/>
    <w:rsid w:val="0097112C"/>
    <w:rsid w:val="00973EAD"/>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5AC8"/>
    <w:rsid w:val="009A767A"/>
    <w:rsid w:val="009A7A23"/>
    <w:rsid w:val="009B0D27"/>
    <w:rsid w:val="009B2A56"/>
    <w:rsid w:val="009B3664"/>
    <w:rsid w:val="009B36A8"/>
    <w:rsid w:val="009B39CA"/>
    <w:rsid w:val="009B3EDB"/>
    <w:rsid w:val="009B5DBF"/>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39A"/>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4D12"/>
    <w:rsid w:val="00A26180"/>
    <w:rsid w:val="00A26B3B"/>
    <w:rsid w:val="00A3245C"/>
    <w:rsid w:val="00A325C4"/>
    <w:rsid w:val="00A32E81"/>
    <w:rsid w:val="00A34699"/>
    <w:rsid w:val="00A36938"/>
    <w:rsid w:val="00A36B26"/>
    <w:rsid w:val="00A36C6A"/>
    <w:rsid w:val="00A37809"/>
    <w:rsid w:val="00A40098"/>
    <w:rsid w:val="00A41983"/>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1AF"/>
    <w:rsid w:val="00A76721"/>
    <w:rsid w:val="00A769F5"/>
    <w:rsid w:val="00A80512"/>
    <w:rsid w:val="00A80575"/>
    <w:rsid w:val="00A8155F"/>
    <w:rsid w:val="00A82AC2"/>
    <w:rsid w:val="00A84B2B"/>
    <w:rsid w:val="00A853A7"/>
    <w:rsid w:val="00A8551F"/>
    <w:rsid w:val="00A85FEB"/>
    <w:rsid w:val="00A874A4"/>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CDF"/>
    <w:rsid w:val="00AC4E77"/>
    <w:rsid w:val="00AC6718"/>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2D43"/>
    <w:rsid w:val="00B03042"/>
    <w:rsid w:val="00B04067"/>
    <w:rsid w:val="00B0525D"/>
    <w:rsid w:val="00B055CC"/>
    <w:rsid w:val="00B05B29"/>
    <w:rsid w:val="00B069D9"/>
    <w:rsid w:val="00B06B26"/>
    <w:rsid w:val="00B06EAE"/>
    <w:rsid w:val="00B13700"/>
    <w:rsid w:val="00B13D27"/>
    <w:rsid w:val="00B13E99"/>
    <w:rsid w:val="00B16D78"/>
    <w:rsid w:val="00B17689"/>
    <w:rsid w:val="00B2032E"/>
    <w:rsid w:val="00B20769"/>
    <w:rsid w:val="00B20E88"/>
    <w:rsid w:val="00B21D9D"/>
    <w:rsid w:val="00B2342E"/>
    <w:rsid w:val="00B25453"/>
    <w:rsid w:val="00B2607F"/>
    <w:rsid w:val="00B30AE0"/>
    <w:rsid w:val="00B31C81"/>
    <w:rsid w:val="00B33C82"/>
    <w:rsid w:val="00B3544D"/>
    <w:rsid w:val="00B3748D"/>
    <w:rsid w:val="00B40B5F"/>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26C7"/>
    <w:rsid w:val="00B658A8"/>
    <w:rsid w:val="00B6610E"/>
    <w:rsid w:val="00B66775"/>
    <w:rsid w:val="00B701F7"/>
    <w:rsid w:val="00B74CE0"/>
    <w:rsid w:val="00B75A81"/>
    <w:rsid w:val="00B75F35"/>
    <w:rsid w:val="00B76701"/>
    <w:rsid w:val="00B76B99"/>
    <w:rsid w:val="00B77E8D"/>
    <w:rsid w:val="00B808A1"/>
    <w:rsid w:val="00B816FE"/>
    <w:rsid w:val="00B81749"/>
    <w:rsid w:val="00B837A4"/>
    <w:rsid w:val="00B843F1"/>
    <w:rsid w:val="00B85593"/>
    <w:rsid w:val="00B86205"/>
    <w:rsid w:val="00B8668C"/>
    <w:rsid w:val="00B87AC2"/>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7F1"/>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161C"/>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ACD"/>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193F"/>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0D97"/>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4C9"/>
    <w:rsid w:val="00D806B8"/>
    <w:rsid w:val="00D80A6A"/>
    <w:rsid w:val="00D80B51"/>
    <w:rsid w:val="00D82D5F"/>
    <w:rsid w:val="00D8315B"/>
    <w:rsid w:val="00D843A0"/>
    <w:rsid w:val="00D848EF"/>
    <w:rsid w:val="00D84B03"/>
    <w:rsid w:val="00D866B6"/>
    <w:rsid w:val="00D9246A"/>
    <w:rsid w:val="00D92568"/>
    <w:rsid w:val="00D93D13"/>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135D"/>
    <w:rsid w:val="00DB4CA1"/>
    <w:rsid w:val="00DB569D"/>
    <w:rsid w:val="00DB6903"/>
    <w:rsid w:val="00DC17E0"/>
    <w:rsid w:val="00DC69CF"/>
    <w:rsid w:val="00DC6E90"/>
    <w:rsid w:val="00DD18BF"/>
    <w:rsid w:val="00DD2D4B"/>
    <w:rsid w:val="00DD6427"/>
    <w:rsid w:val="00DD67BB"/>
    <w:rsid w:val="00DD71EA"/>
    <w:rsid w:val="00DD7E59"/>
    <w:rsid w:val="00DE06A9"/>
    <w:rsid w:val="00DE2233"/>
    <w:rsid w:val="00DE3085"/>
    <w:rsid w:val="00DE36E4"/>
    <w:rsid w:val="00DE6209"/>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3165"/>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719"/>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A4FF1"/>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331"/>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53CC"/>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1C24"/>
    <w:rsid w:val="00FE2217"/>
    <w:rsid w:val="00FE4DA5"/>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gJJkGdVx3vbwm91PoEd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acqueline.gusmag@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804</Words>
  <Characters>5069</Characters>
  <Application>Microsoft Office Word</Application>
  <DocSecurity>4</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docId:F3A96B25912BD7819EBB9D5987897DDF</cp:keywords>
  <dc:description/>
  <cp:lastModifiedBy>Lena Gensch</cp:lastModifiedBy>
  <cp:revision>2</cp:revision>
  <cp:lastPrinted>2026-04-08T08:45:00Z</cp:lastPrinted>
  <dcterms:created xsi:type="dcterms:W3CDTF">2026-04-17T08:37:00Z</dcterms:created>
  <dcterms:modified xsi:type="dcterms:W3CDTF">2026-04-17T08:37:00Z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